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168"/>
        <w:gridCol w:w="6300"/>
      </w:tblGrid>
      <w:tr>
        <w:trPr>
          <w:trHeight w:val="288" w:hRule="auto"/>
          <w:jc w:val="left"/>
        </w:trPr>
        <w:tc>
          <w:tcPr>
            <w:tcW w:w="316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CHÍNH PHỦ</w:t>
              <w:br/>
              <w:t xml:space="preserve">_______</w:t>
            </w:r>
          </w:p>
          <w:p>
            <w:pPr>
              <w:spacing w:before="12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Số: </w:t>
            </w:r>
            <w:r>
              <w:rPr>
                <w:rFonts w:ascii="Times New Roman" w:hAnsi="Times New Roman" w:cs="Times New Roman" w:eastAsia="Times New Roman"/>
                <w:b/>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/2012/N</w:t>
            </w:r>
            <w:r>
              <w:rPr>
                <w:rFonts w:ascii="Times New Roman" w:hAnsi="Times New Roman" w:cs="Times New Roman" w:eastAsia="Times New Roman"/>
                <w:color w:val="auto"/>
                <w:spacing w:val="0"/>
                <w:position w:val="0"/>
                <w:sz w:val="28"/>
                <w:shd w:fill="auto" w:val="clear"/>
              </w:rPr>
              <w:t xml:space="preserve">Đ-CP</w:t>
            </w:r>
          </w:p>
        </w:tc>
        <w:tc>
          <w:tcPr>
            <w:tcW w:w="6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CỘNG HÒA XÃ HỘI CHỦ NGHĨA VIỆT NAM</w:t>
              <w:br/>
            </w:r>
            <w:r>
              <w:rPr>
                <w:rFonts w:ascii="Times New Roman" w:hAnsi="Times New Roman" w:cs="Times New Roman" w:eastAsia="Times New Roman"/>
                <w:b/>
                <w:color w:val="auto"/>
                <w:spacing w:val="0"/>
                <w:position w:val="0"/>
                <w:sz w:val="28"/>
                <w:shd w:fill="auto" w:val="clear"/>
              </w:rPr>
              <w:t xml:space="preserve">Độc lập - Tự do - Hạnh phúc</w:t>
              <w:br/>
            </w:r>
            <w:r>
              <w:rPr>
                <w:rFonts w:ascii="Times New Roman" w:hAnsi="Times New Roman" w:cs="Times New Roman" w:eastAsia="Times New Roman"/>
                <w:b/>
                <w:color w:val="auto"/>
                <w:spacing w:val="0"/>
                <w:position w:val="0"/>
                <w:sz w:val="28"/>
                <w:shd w:fill="auto" w:val="clear"/>
              </w:rPr>
              <w:t xml:space="preserve">__________</w:t>
            </w:r>
          </w:p>
        </w:tc>
      </w:tr>
      <w:tr>
        <w:trPr>
          <w:trHeight w:val="256" w:hRule="auto"/>
          <w:jc w:val="left"/>
        </w:trPr>
        <w:tc>
          <w:tcPr>
            <w:tcW w:w="316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Hà Nội, ngày 26 tháng 3 n</w:t>
            </w:r>
            <w:r>
              <w:rPr>
                <w:rFonts w:ascii="Times New Roman" w:hAnsi="Times New Roman" w:cs="Times New Roman" w:eastAsia="Times New Roman"/>
                <w:i/>
                <w:color w:val="auto"/>
                <w:spacing w:val="0"/>
                <w:position w:val="0"/>
                <w:sz w:val="28"/>
                <w:shd w:fill="auto" w:val="clear"/>
              </w:rPr>
              <w:t xml:space="preserve">ăm 2012</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NGHỊ </w:t>
      </w:r>
      <w:r>
        <w:rPr>
          <w:rFonts w:ascii="Times New Roman" w:hAnsi="Times New Roman" w:cs="Times New Roman" w:eastAsia="Times New Roman"/>
          <w:b/>
          <w:color w:val="auto"/>
          <w:spacing w:val="0"/>
          <w:position w:val="0"/>
          <w:sz w:val="28"/>
          <w:shd w:fill="auto" w:val="clear"/>
        </w:rPr>
        <w:t xml:space="preserve">ĐỊNH</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về đấu giá quyền khai thác khoáng sản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Tổ chức Chính phủ ng</w:t>
      </w:r>
      <w:r>
        <w:rPr>
          <w:rFonts w:ascii="Times New Roman" w:hAnsi="Times New Roman" w:cs="Times New Roman" w:eastAsia="Times New Roman"/>
          <w:i/>
          <w:color w:val="auto"/>
          <w:spacing w:val="0"/>
          <w:position w:val="0"/>
          <w:sz w:val="28"/>
          <w:shd w:fill="auto" w:val="clear"/>
        </w:rPr>
        <w:t xml:space="preserve">ày 25 tháng 12 n</w:t>
      </w:r>
      <w:r>
        <w:rPr>
          <w:rFonts w:ascii="Times New Roman" w:hAnsi="Times New Roman" w:cs="Times New Roman" w:eastAsia="Times New Roman"/>
          <w:i/>
          <w:color w:val="auto"/>
          <w:spacing w:val="0"/>
          <w:position w:val="0"/>
          <w:sz w:val="28"/>
          <w:shd w:fill="auto" w:val="clear"/>
        </w:rPr>
        <w:t xml:space="preserve">ăm 2001;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khoáng sản số 60/2010/QH12 ng</w:t>
      </w:r>
      <w:r>
        <w:rPr>
          <w:rFonts w:ascii="Times New Roman" w:hAnsi="Times New Roman" w:cs="Times New Roman" w:eastAsia="Times New Roman"/>
          <w:i/>
          <w:color w:val="auto"/>
          <w:spacing w:val="0"/>
          <w:position w:val="0"/>
          <w:sz w:val="28"/>
          <w:shd w:fill="auto" w:val="clear"/>
        </w:rPr>
        <w:t xml:space="preserve">ày 17 tháng 11 n</w:t>
      </w:r>
      <w:r>
        <w:rPr>
          <w:rFonts w:ascii="Times New Roman" w:hAnsi="Times New Roman" w:cs="Times New Roman" w:eastAsia="Times New Roman"/>
          <w:i/>
          <w:color w:val="auto"/>
          <w:spacing w:val="0"/>
          <w:position w:val="0"/>
          <w:sz w:val="28"/>
          <w:shd w:fill="auto" w:val="clear"/>
        </w:rPr>
        <w:t xml:space="preserve">ăm 2010;</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Nghị định số 17/2010/NĐ-CP ng</w:t>
      </w:r>
      <w:r>
        <w:rPr>
          <w:rFonts w:ascii="Times New Roman" w:hAnsi="Times New Roman" w:cs="Times New Roman" w:eastAsia="Times New Roman"/>
          <w:i/>
          <w:color w:val="auto"/>
          <w:spacing w:val="0"/>
          <w:position w:val="0"/>
          <w:sz w:val="28"/>
          <w:shd w:fill="auto" w:val="clear"/>
        </w:rPr>
        <w:t xml:space="preserve">ày 04 tháng 3 n</w:t>
      </w:r>
      <w:r>
        <w:rPr>
          <w:rFonts w:ascii="Times New Roman" w:hAnsi="Times New Roman" w:cs="Times New Roman" w:eastAsia="Times New Roman"/>
          <w:i/>
          <w:color w:val="auto"/>
          <w:spacing w:val="0"/>
          <w:position w:val="0"/>
          <w:sz w:val="28"/>
          <w:shd w:fill="auto" w:val="clear"/>
        </w:rPr>
        <w:t xml:space="preserve">ăm 2010 của Chính phủ về bán đấu giá t</w:t>
      </w:r>
      <w:r>
        <w:rPr>
          <w:rFonts w:ascii="Times New Roman" w:hAnsi="Times New Roman" w:cs="Times New Roman" w:eastAsia="Times New Roman"/>
          <w:i/>
          <w:color w:val="auto"/>
          <w:spacing w:val="0"/>
          <w:position w:val="0"/>
          <w:sz w:val="28"/>
          <w:shd w:fill="auto" w:val="clear"/>
        </w:rPr>
        <w:t xml:space="preserve">ài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Theo </w:t>
      </w:r>
      <w:r>
        <w:rPr>
          <w:rFonts w:ascii="Times New Roman" w:hAnsi="Times New Roman" w:cs="Times New Roman" w:eastAsia="Times New Roman"/>
          <w:i/>
          <w:color w:val="auto"/>
          <w:spacing w:val="0"/>
          <w:position w:val="0"/>
          <w:sz w:val="28"/>
          <w:shd w:fill="auto" w:val="clear"/>
        </w:rPr>
        <w:t xml:space="preserve">đề nghị của Bộ trưởng Bộ T</w:t>
      </w:r>
      <w:r>
        <w:rPr>
          <w:rFonts w:ascii="Times New Roman" w:hAnsi="Times New Roman" w:cs="Times New Roman" w:eastAsia="Times New Roman"/>
          <w:i/>
          <w:color w:val="auto"/>
          <w:spacing w:val="0"/>
          <w:position w:val="0"/>
          <w:sz w:val="28"/>
          <w:shd w:fill="auto" w:val="clear"/>
        </w:rPr>
        <w:t xml:space="preserve">ài nguyên và Môi tr</w:t>
      </w:r>
      <w:r>
        <w:rPr>
          <w:rFonts w:ascii="Times New Roman" w:hAnsi="Times New Roman" w:cs="Times New Roman" w:eastAsia="Times New Roman"/>
          <w:i/>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Chính phủ ban hành Nghị </w:t>
      </w:r>
      <w:r>
        <w:rPr>
          <w:rFonts w:ascii="Times New Roman" w:hAnsi="Times New Roman" w:cs="Times New Roman" w:eastAsia="Times New Roman"/>
          <w:i/>
          <w:color w:val="auto"/>
          <w:spacing w:val="0"/>
          <w:position w:val="0"/>
          <w:sz w:val="28"/>
          <w:shd w:fill="auto" w:val="clear"/>
        </w:rPr>
        <w:t xml:space="preserve">định quy định về đấu giá quyền khai thác khoáng sản.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NHỮNG QUY </w:t>
      </w:r>
      <w:r>
        <w:rPr>
          <w:rFonts w:ascii="Times New Roman" w:hAnsi="Times New Roman" w:cs="Times New Roman" w:eastAsia="Times New Roman"/>
          <w:b/>
          <w:color w:val="auto"/>
          <w:spacing w:val="0"/>
          <w:position w:val="0"/>
          <w:sz w:val="28"/>
          <w:shd w:fill="auto" w:val="clear"/>
        </w:rPr>
        <w:t xml:space="preserve">ĐỊNH CHUNG</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 Phạm vi điều chỉnh</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 quy </w:t>
      </w:r>
      <w:r>
        <w:rPr>
          <w:rFonts w:ascii="Times New Roman" w:hAnsi="Times New Roman" w:cs="Times New Roman" w:eastAsia="Times New Roman"/>
          <w:color w:val="auto"/>
          <w:spacing w:val="0"/>
          <w:position w:val="0"/>
          <w:sz w:val="28"/>
          <w:shd w:fill="auto" w:val="clear"/>
        </w:rPr>
        <w:t xml:space="preserve">định chi tiết Khoản 2 Điều 79 Luật khoáng sản số 60/2010/QH12 ng</w:t>
      </w:r>
      <w:r>
        <w:rPr>
          <w:rFonts w:ascii="Times New Roman" w:hAnsi="Times New Roman" w:cs="Times New Roman" w:eastAsia="Times New Roman"/>
          <w:color w:val="auto"/>
          <w:spacing w:val="0"/>
          <w:position w:val="0"/>
          <w:sz w:val="28"/>
          <w:shd w:fill="auto" w:val="clear"/>
        </w:rPr>
        <w:t xml:space="preserve">ày 17 tháng 11 n</w:t>
      </w:r>
      <w:r>
        <w:rPr>
          <w:rFonts w:ascii="Times New Roman" w:hAnsi="Times New Roman" w:cs="Times New Roman" w:eastAsia="Times New Roman"/>
          <w:color w:val="auto"/>
          <w:spacing w:val="0"/>
          <w:position w:val="0"/>
          <w:sz w:val="28"/>
          <w:shd w:fill="auto" w:val="clear"/>
        </w:rPr>
        <w:t xml:space="preserve">ăm 2010 của Quốc hội khóa XII về nguy</w:t>
      </w:r>
      <w:r>
        <w:rPr>
          <w:rFonts w:ascii="Times New Roman" w:hAnsi="Times New Roman" w:cs="Times New Roman" w:eastAsia="Times New Roman"/>
          <w:color w:val="auto"/>
          <w:spacing w:val="0"/>
          <w:position w:val="0"/>
          <w:sz w:val="28"/>
          <w:shd w:fill="auto" w:val="clear"/>
        </w:rPr>
        <w:t xml:space="preserve">ên tắc, </w:t>
      </w:r>
      <w:r>
        <w:rPr>
          <w:rFonts w:ascii="Times New Roman" w:hAnsi="Times New Roman" w:cs="Times New Roman" w:eastAsia="Times New Roman"/>
          <w:color w:val="auto"/>
          <w:spacing w:val="0"/>
          <w:position w:val="0"/>
          <w:sz w:val="28"/>
          <w:shd w:fill="auto" w:val="clear"/>
        </w:rPr>
        <w:t xml:space="preserve">điều kiện, thủ tục đấu giá quyền khai thác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 quy </w:t>
      </w:r>
      <w:r>
        <w:rPr>
          <w:rFonts w:ascii="Times New Roman" w:hAnsi="Times New Roman" w:cs="Times New Roman" w:eastAsia="Times New Roman"/>
          <w:color w:val="auto"/>
          <w:spacing w:val="0"/>
          <w:position w:val="0"/>
          <w:sz w:val="28"/>
          <w:shd w:fill="auto" w:val="clear"/>
        </w:rPr>
        <w:t xml:space="preserve">định khác có li</w:t>
      </w:r>
      <w:r>
        <w:rPr>
          <w:rFonts w:ascii="Times New Roman" w:hAnsi="Times New Roman" w:cs="Times New Roman" w:eastAsia="Times New Roman"/>
          <w:color w:val="auto"/>
          <w:spacing w:val="0"/>
          <w:position w:val="0"/>
          <w:sz w:val="28"/>
          <w:shd w:fill="auto" w:val="clear"/>
        </w:rPr>
        <w:t xml:space="preserve">ên quan trong quá trình </w:t>
      </w:r>
      <w:r>
        <w:rPr>
          <w:rFonts w:ascii="Times New Roman" w:hAnsi="Times New Roman" w:cs="Times New Roman" w:eastAsia="Times New Roman"/>
          <w:color w:val="auto"/>
          <w:spacing w:val="0"/>
          <w:position w:val="0"/>
          <w:sz w:val="28"/>
          <w:shd w:fill="auto" w:val="clear"/>
        </w:rPr>
        <w:t xml:space="preserve">đấu giá thực hiện theo quy định của pháp luật về đấu giá t</w:t>
      </w:r>
      <w:r>
        <w:rPr>
          <w:rFonts w:ascii="Times New Roman" w:hAnsi="Times New Roman" w:cs="Times New Roman" w:eastAsia="Times New Roman"/>
          <w:color w:val="auto"/>
          <w:spacing w:val="0"/>
          <w:position w:val="0"/>
          <w:sz w:val="28"/>
          <w:shd w:fill="auto" w:val="clear"/>
        </w:rPr>
        <w:t xml:space="preserve">ài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 Giải thích từ ngữ</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 các từ ngữ d</w:t>
      </w:r>
      <w:r>
        <w:rPr>
          <w:rFonts w:ascii="Times New Roman" w:hAnsi="Times New Roman" w:cs="Times New Roman" w:eastAsia="Times New Roman"/>
          <w:color w:val="auto"/>
          <w:spacing w:val="0"/>
          <w:position w:val="0"/>
          <w:sz w:val="28"/>
          <w:shd w:fill="auto" w:val="clear"/>
        </w:rPr>
        <w:t xml:space="preserve">ưới đây được hiểu như sau:</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Đấu giá quyền khai thác khoáng sản l</w:t>
      </w:r>
      <w:r>
        <w:rPr>
          <w:rFonts w:ascii="Times New Roman" w:hAnsi="Times New Roman" w:cs="Times New Roman" w:eastAsia="Times New Roman"/>
          <w:color w:val="auto"/>
          <w:spacing w:val="0"/>
          <w:position w:val="0"/>
          <w:sz w:val="28"/>
          <w:shd w:fill="auto" w:val="clear"/>
        </w:rPr>
        <w:t xml:space="preserve">à hình thức bán quyền khai thác khoáng sản công khai theo ph</w:t>
      </w:r>
      <w:r>
        <w:rPr>
          <w:rFonts w:ascii="Times New Roman" w:hAnsi="Times New Roman" w:cs="Times New Roman" w:eastAsia="Times New Roman"/>
          <w:color w:val="auto"/>
          <w:spacing w:val="0"/>
          <w:position w:val="0"/>
          <w:sz w:val="28"/>
          <w:shd w:fill="auto" w:val="clear"/>
        </w:rPr>
        <w:t xml:space="preserve">ương thức trả giá tăng cao theo nguyên tắc và tr</w:t>
      </w:r>
      <w:r>
        <w:rPr>
          <w:rFonts w:ascii="Times New Roman" w:hAnsi="Times New Roman" w:cs="Times New Roman" w:eastAsia="Times New Roman"/>
          <w:color w:val="auto"/>
          <w:spacing w:val="0"/>
          <w:position w:val="0"/>
          <w:sz w:val="28"/>
          <w:shd w:fill="auto" w:val="clear"/>
        </w:rPr>
        <w:t xml:space="preserve">ình tự, thủ tục quy </w:t>
      </w:r>
      <w:r>
        <w:rPr>
          <w:rFonts w:ascii="Times New Roman" w:hAnsi="Times New Roman" w:cs="Times New Roman" w:eastAsia="Times New Roman"/>
          <w:color w:val="auto"/>
          <w:spacing w:val="0"/>
          <w:position w:val="0"/>
          <w:sz w:val="28"/>
          <w:shd w:fill="auto" w:val="clear"/>
        </w:rPr>
        <w:t xml:space="preserve">định tại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Ng</w:t>
      </w:r>
      <w:r>
        <w:rPr>
          <w:rFonts w:ascii="Times New Roman" w:hAnsi="Times New Roman" w:cs="Times New Roman" w:eastAsia="Times New Roman"/>
          <w:color w:val="auto"/>
          <w:spacing w:val="0"/>
          <w:position w:val="0"/>
          <w:sz w:val="28"/>
          <w:shd w:fill="auto" w:val="clear"/>
        </w:rPr>
        <w:t xml:space="preserve">ười tham gia đấu giá là người đại diện hợp pháp của tổ chức, cá nhân tham gia đấu giá quyền khai thác khoáng sản có đủ điều kiện theo quy định của Nghị định này.</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Bảo lãnh dự </w:t>
      </w:r>
      <w:r>
        <w:rPr>
          <w:rFonts w:ascii="Times New Roman" w:hAnsi="Times New Roman" w:cs="Times New Roman" w:eastAsia="Times New Roman"/>
          <w:color w:val="auto"/>
          <w:spacing w:val="0"/>
          <w:position w:val="0"/>
          <w:sz w:val="28"/>
          <w:shd w:fill="auto" w:val="clear"/>
        </w:rPr>
        <w:t xml:space="preserve">đấu giá l</w:t>
      </w:r>
      <w:r>
        <w:rPr>
          <w:rFonts w:ascii="Times New Roman" w:hAnsi="Times New Roman" w:cs="Times New Roman" w:eastAsia="Times New Roman"/>
          <w:color w:val="auto"/>
          <w:spacing w:val="0"/>
          <w:position w:val="0"/>
          <w:sz w:val="28"/>
          <w:shd w:fill="auto" w:val="clear"/>
        </w:rPr>
        <w:t xml:space="preserve">à cam kết của tổ chức tín dụng bảo </w:t>
      </w:r>
      <w:r>
        <w:rPr>
          <w:rFonts w:ascii="Times New Roman" w:hAnsi="Times New Roman" w:cs="Times New Roman" w:eastAsia="Times New Roman"/>
          <w:color w:val="auto"/>
          <w:spacing w:val="0"/>
          <w:position w:val="0"/>
          <w:sz w:val="28"/>
          <w:shd w:fill="auto" w:val="clear"/>
        </w:rPr>
        <w:t xml:space="preserve">đảm khả năng thực hiện nghĩa vụ t</w:t>
      </w:r>
      <w:r>
        <w:rPr>
          <w:rFonts w:ascii="Times New Roman" w:hAnsi="Times New Roman" w:cs="Times New Roman" w:eastAsia="Times New Roman"/>
          <w:color w:val="auto"/>
          <w:spacing w:val="0"/>
          <w:position w:val="0"/>
          <w:sz w:val="28"/>
          <w:shd w:fill="auto" w:val="clear"/>
        </w:rPr>
        <w:t xml:space="preserve">ài chính của tổ chức, cá nhân tham gia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 Nguy</w:t>
      </w:r>
      <w:r>
        <w:rPr>
          <w:rFonts w:ascii="Times New Roman" w:hAnsi="Times New Roman" w:cs="Times New Roman" w:eastAsia="Times New Roman"/>
          <w:b/>
          <w:color w:val="auto"/>
          <w:spacing w:val="0"/>
          <w:position w:val="0"/>
          <w:sz w:val="28"/>
          <w:shd w:fill="auto" w:val="clear"/>
        </w:rPr>
        <w:t xml:space="preserve">ên tắc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Việc tổ chức bán </w:t>
      </w:r>
      <w:r>
        <w:rPr>
          <w:rFonts w:ascii="Times New Roman" w:hAnsi="Times New Roman" w:cs="Times New Roman" w:eastAsia="Times New Roman"/>
          <w:color w:val="auto"/>
          <w:spacing w:val="0"/>
          <w:position w:val="0"/>
          <w:sz w:val="28"/>
          <w:shd w:fill="auto" w:val="clear"/>
        </w:rPr>
        <w:t xml:space="preserve">đấu giá quyền khai thác khoáng sản phải bảo đảm các nguy</w:t>
      </w:r>
      <w:r>
        <w:rPr>
          <w:rFonts w:ascii="Times New Roman" w:hAnsi="Times New Roman" w:cs="Times New Roman" w:eastAsia="Times New Roman"/>
          <w:color w:val="auto"/>
          <w:spacing w:val="0"/>
          <w:position w:val="0"/>
          <w:sz w:val="28"/>
          <w:shd w:fill="auto" w:val="clear"/>
        </w:rPr>
        <w:t xml:space="preserve">ên tắc sau </w:t>
      </w:r>
      <w:r>
        <w:rPr>
          <w:rFonts w:ascii="Times New Roman" w:hAnsi="Times New Roman" w:cs="Times New Roman" w:eastAsia="Times New Roman"/>
          <w:color w:val="auto"/>
          <w:spacing w:val="0"/>
          <w:position w:val="0"/>
          <w:sz w:val="28"/>
          <w:shd w:fill="auto" w:val="clear"/>
        </w:rPr>
        <w:t xml:space="preserve">đây:</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Minh bạch, công khai, liên tục, bình </w:t>
      </w:r>
      <w:r>
        <w:rPr>
          <w:rFonts w:ascii="Times New Roman" w:hAnsi="Times New Roman" w:cs="Times New Roman" w:eastAsia="Times New Roman"/>
          <w:color w:val="auto"/>
          <w:spacing w:val="0"/>
          <w:position w:val="0"/>
          <w:sz w:val="28"/>
          <w:shd w:fill="auto" w:val="clear"/>
        </w:rPr>
        <w:t xml:space="preserve">đẳng, bảo vệ quyền v</w:t>
      </w:r>
      <w:r>
        <w:rPr>
          <w:rFonts w:ascii="Times New Roman" w:hAnsi="Times New Roman" w:cs="Times New Roman" w:eastAsia="Times New Roman"/>
          <w:color w:val="auto"/>
          <w:spacing w:val="0"/>
          <w:position w:val="0"/>
          <w:sz w:val="28"/>
          <w:shd w:fill="auto" w:val="clear"/>
        </w:rPr>
        <w:t xml:space="preserve">à lợi ích hợp pháp của các bên tham gia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Phiên </w:t>
      </w:r>
      <w:r>
        <w:rPr>
          <w:rFonts w:ascii="Times New Roman" w:hAnsi="Times New Roman" w:cs="Times New Roman" w:eastAsia="Times New Roman"/>
          <w:color w:val="auto"/>
          <w:spacing w:val="0"/>
          <w:position w:val="0"/>
          <w:sz w:val="28"/>
          <w:shd w:fill="auto" w:val="clear"/>
        </w:rPr>
        <w:t xml:space="preserve">đấu giá quyền khai thác khoáng sản chỉ được tiến h</w:t>
      </w:r>
      <w:r>
        <w:rPr>
          <w:rFonts w:ascii="Times New Roman" w:hAnsi="Times New Roman" w:cs="Times New Roman" w:eastAsia="Times New Roman"/>
          <w:color w:val="auto"/>
          <w:spacing w:val="0"/>
          <w:position w:val="0"/>
          <w:sz w:val="28"/>
          <w:shd w:fill="auto" w:val="clear"/>
        </w:rPr>
        <w:t xml:space="preserve">ành khi có ít nhất 03 tổ chức, cá nhân tham gia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Chỉ tiến hành </w:t>
      </w:r>
      <w:r>
        <w:rPr>
          <w:rFonts w:ascii="Times New Roman" w:hAnsi="Times New Roman" w:cs="Times New Roman" w:eastAsia="Times New Roman"/>
          <w:color w:val="auto"/>
          <w:spacing w:val="0"/>
          <w:position w:val="0"/>
          <w:sz w:val="28"/>
          <w:shd w:fill="auto" w:val="clear"/>
        </w:rPr>
        <w:t xml:space="preserve">đấu giá quyền khai thác khoáng sản tại các khu vực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phê duyệt kế hoạch đấu giá.</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 Giá khởi điểm </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Giá khởi </w:t>
      </w:r>
      <w:r>
        <w:rPr>
          <w:rFonts w:ascii="Times New Roman" w:hAnsi="Times New Roman" w:cs="Times New Roman" w:eastAsia="Times New Roman"/>
          <w:color w:val="auto"/>
          <w:spacing w:val="0"/>
          <w:position w:val="0"/>
          <w:sz w:val="28"/>
          <w:shd w:fill="auto" w:val="clear"/>
        </w:rPr>
        <w:t xml:space="preserve">điểm do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Giấy phép khai thác khoáng sản quy định tại Điều 82 Luật khoáng sản quyết định trước khi tổ chức đấu giá.</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Giá khởi </w:t>
      </w:r>
      <w:r>
        <w:rPr>
          <w:rFonts w:ascii="Times New Roman" w:hAnsi="Times New Roman" w:cs="Times New Roman" w:eastAsia="Times New Roman"/>
          <w:color w:val="auto"/>
          <w:spacing w:val="0"/>
          <w:position w:val="0"/>
          <w:sz w:val="28"/>
          <w:shd w:fill="auto" w:val="clear"/>
        </w:rPr>
        <w:t xml:space="preserve">điểm trong đấu giá quyền khai thác khoáng sản không thấp hơn tiền cấp quyền khai thác khoáng sản.</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Bộ Tài chính quy </w:t>
      </w:r>
      <w:r>
        <w:rPr>
          <w:rFonts w:ascii="Times New Roman" w:hAnsi="Times New Roman" w:cs="Times New Roman" w:eastAsia="Times New Roman"/>
          <w:color w:val="auto"/>
          <w:spacing w:val="0"/>
          <w:position w:val="0"/>
          <w:sz w:val="28"/>
          <w:shd w:fill="auto" w:val="clear"/>
        </w:rPr>
        <w:t xml:space="preserve">định cụ thể việc xác định giá khởi điểm trong đấu giá quyền khai thác khoáng sản.</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 Tiền đặt trước</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Tiền </w:t>
      </w:r>
      <w:r>
        <w:rPr>
          <w:rFonts w:ascii="Times New Roman" w:hAnsi="Times New Roman" w:cs="Times New Roman" w:eastAsia="Times New Roman"/>
          <w:color w:val="auto"/>
          <w:spacing w:val="0"/>
          <w:position w:val="0"/>
          <w:sz w:val="28"/>
          <w:shd w:fill="auto" w:val="clear"/>
        </w:rPr>
        <w:t xml:space="preserve">đặt trước l</w:t>
      </w:r>
      <w:r>
        <w:rPr>
          <w:rFonts w:ascii="Times New Roman" w:hAnsi="Times New Roman" w:cs="Times New Roman" w:eastAsia="Times New Roman"/>
          <w:color w:val="auto"/>
          <w:spacing w:val="0"/>
          <w:position w:val="0"/>
          <w:sz w:val="28"/>
          <w:shd w:fill="auto" w:val="clear"/>
        </w:rPr>
        <w:t xml:space="preserve">à khoản tiền mà tổ chức, cá nhân tham gia </w:t>
      </w:r>
      <w:r>
        <w:rPr>
          <w:rFonts w:ascii="Times New Roman" w:hAnsi="Times New Roman" w:cs="Times New Roman" w:eastAsia="Times New Roman"/>
          <w:color w:val="auto"/>
          <w:spacing w:val="0"/>
          <w:position w:val="0"/>
          <w:sz w:val="28"/>
          <w:shd w:fill="auto" w:val="clear"/>
        </w:rPr>
        <w:t xml:space="preserve">đấu giá quyền khai thác khoáng sản phải nộp trước khi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được tính bằng đồng Việt Nam. Tiền đặt trước do Hội đồng đấu giá quyền khai thác khoáng sản (dưới đây gọi chung l</w:t>
      </w:r>
      <w:r>
        <w:rPr>
          <w:rFonts w:ascii="Times New Roman" w:hAnsi="Times New Roman" w:cs="Times New Roman" w:eastAsia="Times New Roman"/>
          <w:color w:val="auto"/>
          <w:spacing w:val="0"/>
          <w:position w:val="0"/>
          <w:sz w:val="28"/>
          <w:shd w:fill="auto" w:val="clear"/>
        </w:rPr>
        <w:t xml:space="preserve">à Hội </w:t>
      </w:r>
      <w:r>
        <w:rPr>
          <w:rFonts w:ascii="Times New Roman" w:hAnsi="Times New Roman" w:cs="Times New Roman" w:eastAsia="Times New Roman"/>
          <w:color w:val="auto"/>
          <w:spacing w:val="0"/>
          <w:position w:val="0"/>
          <w:sz w:val="28"/>
          <w:shd w:fill="auto" w:val="clear"/>
        </w:rPr>
        <w:t xml:space="preserve">đồng đấu giá) quyết định theo quy định như sau:</w:t>
      </w:r>
    </w:p>
    <w:p>
      <w:pPr>
        <w:spacing w:before="120" w:after="10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Đối với trường hợp đấu giá quyền khai thác khoáng sản ở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tiền </w:t>
      </w:r>
      <w:r>
        <w:rPr>
          <w:rFonts w:ascii="Times New Roman" w:hAnsi="Times New Roman" w:cs="Times New Roman" w:eastAsia="Times New Roman"/>
          <w:color w:val="auto"/>
          <w:spacing w:val="0"/>
          <w:position w:val="0"/>
          <w:sz w:val="28"/>
          <w:shd w:fill="auto" w:val="clear"/>
        </w:rPr>
        <w:t xml:space="preserve">đặt trước bằng 1% đến 15% giá khởi điểm;</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Đối với trường hợp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tiền </w:t>
      </w:r>
      <w:r>
        <w:rPr>
          <w:rFonts w:ascii="Times New Roman" w:hAnsi="Times New Roman" w:cs="Times New Roman" w:eastAsia="Times New Roman"/>
          <w:color w:val="auto"/>
          <w:spacing w:val="0"/>
          <w:position w:val="0"/>
          <w:sz w:val="28"/>
          <w:shd w:fill="auto" w:val="clear"/>
        </w:rPr>
        <w:t xml:space="preserve">đặt trước được xác định tr</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ơ sở kết quả điều tra, đánh giá khoáng sản và được tính như Điểm a Khoản này.</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tham gia </w:t>
      </w:r>
      <w:r>
        <w:rPr>
          <w:rFonts w:ascii="Times New Roman" w:hAnsi="Times New Roman" w:cs="Times New Roman" w:eastAsia="Times New Roman"/>
          <w:color w:val="auto"/>
          <w:spacing w:val="0"/>
          <w:position w:val="0"/>
          <w:sz w:val="28"/>
          <w:shd w:fill="auto" w:val="clear"/>
        </w:rPr>
        <w:t xml:space="preserve">đấu giá có thể nộp tiền đặt trước bằng tiền mặt hoặc bằng bảo l</w:t>
      </w:r>
      <w:r>
        <w:rPr>
          <w:rFonts w:ascii="Times New Roman" w:hAnsi="Times New Roman" w:cs="Times New Roman" w:eastAsia="Times New Roman"/>
          <w:color w:val="auto"/>
          <w:spacing w:val="0"/>
          <w:position w:val="0"/>
          <w:sz w:val="28"/>
          <w:shd w:fill="auto" w:val="clear"/>
        </w:rPr>
        <w:t xml:space="preserve">ãnh dự </w:t>
      </w:r>
      <w:r>
        <w:rPr>
          <w:rFonts w:ascii="Times New Roman" w:hAnsi="Times New Roman" w:cs="Times New Roman" w:eastAsia="Times New Roman"/>
          <w:color w:val="auto"/>
          <w:spacing w:val="0"/>
          <w:position w:val="0"/>
          <w:sz w:val="28"/>
          <w:shd w:fill="auto" w:val="clear"/>
        </w:rPr>
        <w:t xml:space="preserve">đấu giá theo phương thức như sau:</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w:t>
      </w:r>
      <w:r>
        <w:rPr>
          <w:rFonts w:ascii="Times New Roman" w:hAnsi="Times New Roman" w:cs="Times New Roman" w:eastAsia="Times New Roman"/>
          <w:color w:val="auto"/>
          <w:spacing w:val="0"/>
          <w:position w:val="0"/>
          <w:sz w:val="28"/>
          <w:shd w:fill="auto" w:val="clear"/>
        </w:rPr>
        <w:t xml:space="preserve">ường hợp nộp bằng tiền mặt, tổ chức, cá nhân tham gia đấu giá phải nộp vào tài khoản tạm giữ của cơ quan tiếp nhận hồ sơ đấu giá quyền khai thác khoáng sản quy định tại Điều 17 Nghị định này;</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w:t>
      </w:r>
      <w:r>
        <w:rPr>
          <w:rFonts w:ascii="Times New Roman" w:hAnsi="Times New Roman" w:cs="Times New Roman" w:eastAsia="Times New Roman"/>
          <w:color w:val="auto"/>
          <w:spacing w:val="0"/>
          <w:position w:val="0"/>
          <w:sz w:val="28"/>
          <w:shd w:fill="auto" w:val="clear"/>
        </w:rPr>
        <w:t xml:space="preserve">ường hợp nộp bằng bảo l</w:t>
      </w:r>
      <w:r>
        <w:rPr>
          <w:rFonts w:ascii="Times New Roman" w:hAnsi="Times New Roman" w:cs="Times New Roman" w:eastAsia="Times New Roman"/>
          <w:color w:val="auto"/>
          <w:spacing w:val="0"/>
          <w:position w:val="0"/>
          <w:sz w:val="28"/>
          <w:shd w:fill="auto" w:val="clear"/>
        </w:rPr>
        <w:t xml:space="preserve">ãnh dự </w:t>
      </w:r>
      <w:r>
        <w:rPr>
          <w:rFonts w:ascii="Times New Roman" w:hAnsi="Times New Roman" w:cs="Times New Roman" w:eastAsia="Times New Roman"/>
          <w:color w:val="auto"/>
          <w:spacing w:val="0"/>
          <w:position w:val="0"/>
          <w:sz w:val="28"/>
          <w:shd w:fill="auto" w:val="clear"/>
        </w:rPr>
        <w:t xml:space="preserve">đấu giá, tổ chức, cá nhân đề nghị tham gia đấu giá phải nộp bảo l</w:t>
      </w:r>
      <w:r>
        <w:rPr>
          <w:rFonts w:ascii="Times New Roman" w:hAnsi="Times New Roman" w:cs="Times New Roman" w:eastAsia="Times New Roman"/>
          <w:color w:val="auto"/>
          <w:spacing w:val="0"/>
          <w:position w:val="0"/>
          <w:sz w:val="28"/>
          <w:shd w:fill="auto" w:val="clear"/>
        </w:rPr>
        <w:t xml:space="preserve">ãnh dự </w:t>
      </w:r>
      <w:r>
        <w:rPr>
          <w:rFonts w:ascii="Times New Roman" w:hAnsi="Times New Roman" w:cs="Times New Roman" w:eastAsia="Times New Roman"/>
          <w:color w:val="auto"/>
          <w:spacing w:val="0"/>
          <w:position w:val="0"/>
          <w:sz w:val="28"/>
          <w:shd w:fill="auto" w:val="clear"/>
        </w:rPr>
        <w:t xml:space="preserve">đấu giá cho cơ quan tiếp nhận hồ sơ đấu giá.</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Thời hạn nộp tiền </w:t>
      </w:r>
      <w:r>
        <w:rPr>
          <w:rFonts w:ascii="Times New Roman" w:hAnsi="Times New Roman" w:cs="Times New Roman" w:eastAsia="Times New Roman"/>
          <w:color w:val="auto"/>
          <w:spacing w:val="0"/>
          <w:position w:val="0"/>
          <w:sz w:val="28"/>
          <w:shd w:fill="auto" w:val="clear"/>
        </w:rPr>
        <w:t xml:space="preserve">đặt trước được thông báo trong hồ sơ mời đấu giá quyền khai thác khoáng sản trước khi tổ chức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ít nhất l</w:t>
      </w:r>
      <w:r>
        <w:rPr>
          <w:rFonts w:ascii="Times New Roman" w:hAnsi="Times New Roman" w:cs="Times New Roman" w:eastAsia="Times New Roman"/>
          <w:color w:val="auto"/>
          <w:spacing w:val="0"/>
          <w:position w:val="0"/>
          <w:sz w:val="28"/>
          <w:shd w:fill="auto" w:val="clear"/>
        </w:rPr>
        <w:t xml:space="preserve">à 07 (ngày). Tiền </w:t>
      </w:r>
      <w:r>
        <w:rPr>
          <w:rFonts w:ascii="Times New Roman" w:hAnsi="Times New Roman" w:cs="Times New Roman" w:eastAsia="Times New Roman"/>
          <w:color w:val="auto"/>
          <w:spacing w:val="0"/>
          <w:position w:val="0"/>
          <w:sz w:val="28"/>
          <w:shd w:fill="auto" w:val="clear"/>
        </w:rPr>
        <w:t xml:space="preserve">đặt trước của tổ chức, cá nhân trúng đấu giá quyền khai thác khoáng sản được nộp v</w:t>
      </w:r>
      <w:r>
        <w:rPr>
          <w:rFonts w:ascii="Times New Roman" w:hAnsi="Times New Roman" w:cs="Times New Roman" w:eastAsia="Times New Roman"/>
          <w:color w:val="auto"/>
          <w:spacing w:val="0"/>
          <w:position w:val="0"/>
          <w:sz w:val="28"/>
          <w:shd w:fill="auto" w:val="clear"/>
        </w:rPr>
        <w:t xml:space="preserve">ào kho bạc Nhà n</w:t>
      </w:r>
      <w:r>
        <w:rPr>
          <w:rFonts w:ascii="Times New Roman" w:hAnsi="Times New Roman" w:cs="Times New Roman" w:eastAsia="Times New Roman"/>
          <w:color w:val="auto"/>
          <w:spacing w:val="0"/>
          <w:position w:val="0"/>
          <w:sz w:val="28"/>
          <w:shd w:fill="auto" w:val="clear"/>
        </w:rPr>
        <w:t xml:space="preserve">ước và được khấu trừ vào tiền trúng đấu giá khi cấp Giấy phép khai thác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 Ho</w:t>
      </w:r>
      <w:r>
        <w:rPr>
          <w:rFonts w:ascii="Times New Roman" w:hAnsi="Times New Roman" w:cs="Times New Roman" w:eastAsia="Times New Roman"/>
          <w:b/>
          <w:color w:val="auto"/>
          <w:spacing w:val="0"/>
          <w:position w:val="0"/>
          <w:sz w:val="28"/>
          <w:shd w:fill="auto" w:val="clear"/>
        </w:rPr>
        <w:t xml:space="preserve">àn trả tiền </w:t>
      </w:r>
      <w:r>
        <w:rPr>
          <w:rFonts w:ascii="Times New Roman" w:hAnsi="Times New Roman" w:cs="Times New Roman" w:eastAsia="Times New Roman"/>
          <w:b/>
          <w:color w:val="auto"/>
          <w:spacing w:val="0"/>
          <w:position w:val="0"/>
          <w:sz w:val="28"/>
          <w:shd w:fill="auto" w:val="clear"/>
        </w:rPr>
        <w:t xml:space="preserve">đặt trước </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Tiền </w:t>
      </w:r>
      <w:r>
        <w:rPr>
          <w:rFonts w:ascii="Times New Roman" w:hAnsi="Times New Roman" w:cs="Times New Roman" w:eastAsia="Times New Roman"/>
          <w:color w:val="auto"/>
          <w:spacing w:val="0"/>
          <w:position w:val="0"/>
          <w:sz w:val="28"/>
          <w:shd w:fill="auto" w:val="clear"/>
        </w:rPr>
        <w:t xml:space="preserve">đặt trước được ho</w:t>
      </w:r>
      <w:r>
        <w:rPr>
          <w:rFonts w:ascii="Times New Roman" w:hAnsi="Times New Roman" w:cs="Times New Roman" w:eastAsia="Times New Roman"/>
          <w:color w:val="auto"/>
          <w:spacing w:val="0"/>
          <w:position w:val="0"/>
          <w:sz w:val="28"/>
          <w:shd w:fill="auto" w:val="clear"/>
        </w:rPr>
        <w:t xml:space="preserve">àn trả cho tổ chức, cá nhân tham gia </w:t>
      </w:r>
      <w:r>
        <w:rPr>
          <w:rFonts w:ascii="Times New Roman" w:hAnsi="Times New Roman" w:cs="Times New Roman" w:eastAsia="Times New Roman"/>
          <w:color w:val="auto"/>
          <w:spacing w:val="0"/>
          <w:position w:val="0"/>
          <w:sz w:val="28"/>
          <w:shd w:fill="auto" w:val="clear"/>
        </w:rPr>
        <w:t xml:space="preserve">đấu giá ngay sau khi kết thúc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trừ trường hợp quy định tại Khoản 2 Điều n</w:t>
      </w:r>
      <w:r>
        <w:rPr>
          <w:rFonts w:ascii="Times New Roman" w:hAnsi="Times New Roman" w:cs="Times New Roman" w:eastAsia="Times New Roman"/>
          <w:color w:val="auto"/>
          <w:spacing w:val="0"/>
          <w:position w:val="0"/>
          <w:sz w:val="28"/>
          <w:shd w:fill="auto" w:val="clear"/>
        </w:rPr>
        <w:t xml:space="preserve">ày.</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tr</w:t>
      </w:r>
      <w:r>
        <w:rPr>
          <w:rFonts w:ascii="Times New Roman" w:hAnsi="Times New Roman" w:cs="Times New Roman" w:eastAsia="Times New Roman"/>
          <w:color w:val="auto"/>
          <w:spacing w:val="0"/>
          <w:position w:val="0"/>
          <w:sz w:val="28"/>
          <w:shd w:fill="auto" w:val="clear"/>
        </w:rPr>
        <w:t xml:space="preserve">ường hợp không được hoàn trả tiền đặt trước bao gồm:</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xét chọn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nộp tiền </w:t>
      </w:r>
      <w:r>
        <w:rPr>
          <w:rFonts w:ascii="Times New Roman" w:hAnsi="Times New Roman" w:cs="Times New Roman" w:eastAsia="Times New Roman"/>
          <w:color w:val="auto"/>
          <w:spacing w:val="0"/>
          <w:position w:val="0"/>
          <w:sz w:val="28"/>
          <w:shd w:fill="auto" w:val="clear"/>
        </w:rPr>
        <w:t xml:space="preserve">đặt trước m</w:t>
      </w:r>
      <w:r>
        <w:rPr>
          <w:rFonts w:ascii="Times New Roman" w:hAnsi="Times New Roman" w:cs="Times New Roman" w:eastAsia="Times New Roman"/>
          <w:color w:val="auto"/>
          <w:spacing w:val="0"/>
          <w:position w:val="0"/>
          <w:sz w:val="28"/>
          <w:shd w:fill="auto" w:val="clear"/>
        </w:rPr>
        <w:t xml:space="preserve">à không tham gia phiên </w:t>
      </w:r>
      <w:r>
        <w:rPr>
          <w:rFonts w:ascii="Times New Roman" w:hAnsi="Times New Roman" w:cs="Times New Roman" w:eastAsia="Times New Roman"/>
          <w:color w:val="auto"/>
          <w:spacing w:val="0"/>
          <w:position w:val="0"/>
          <w:sz w:val="28"/>
          <w:shd w:fill="auto" w:val="clear"/>
        </w:rPr>
        <w:t xml:space="preserve">đấu giá, trừ trường hợp bất khả kháng;</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Tổ chức, cá nhân tham gia </w:t>
      </w:r>
      <w:r>
        <w:rPr>
          <w:rFonts w:ascii="Times New Roman" w:hAnsi="Times New Roman" w:cs="Times New Roman" w:eastAsia="Times New Roman"/>
          <w:color w:val="auto"/>
          <w:spacing w:val="0"/>
          <w:position w:val="0"/>
          <w:sz w:val="28"/>
          <w:shd w:fill="auto" w:val="clear"/>
        </w:rPr>
        <w:t xml:space="preserve">đấu giá rút lại giá đ</w:t>
      </w:r>
      <w:r>
        <w:rPr>
          <w:rFonts w:ascii="Times New Roman" w:hAnsi="Times New Roman" w:cs="Times New Roman" w:eastAsia="Times New Roman"/>
          <w:color w:val="auto"/>
          <w:spacing w:val="0"/>
          <w:position w:val="0"/>
          <w:sz w:val="28"/>
          <w:shd w:fill="auto" w:val="clear"/>
        </w:rPr>
        <w:t xml:space="preserve">ã trả;</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Là ng</w:t>
      </w:r>
      <w:r>
        <w:rPr>
          <w:rFonts w:ascii="Times New Roman" w:hAnsi="Times New Roman" w:cs="Times New Roman" w:eastAsia="Times New Roman"/>
          <w:color w:val="auto"/>
          <w:spacing w:val="0"/>
          <w:position w:val="0"/>
          <w:sz w:val="28"/>
          <w:shd w:fill="auto" w:val="clear"/>
        </w:rPr>
        <w:t xml:space="preserve">ười trúng đấu giá nhưng từ chối k</w:t>
      </w:r>
      <w:r>
        <w:rPr>
          <w:rFonts w:ascii="Times New Roman" w:hAnsi="Times New Roman" w:cs="Times New Roman" w:eastAsia="Times New Roman"/>
          <w:color w:val="auto"/>
          <w:spacing w:val="0"/>
          <w:position w:val="0"/>
          <w:sz w:val="28"/>
          <w:shd w:fill="auto" w:val="clear"/>
        </w:rPr>
        <w:t xml:space="preserve">ý biên bản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Quá thời hạn quy </w:t>
      </w:r>
      <w:r>
        <w:rPr>
          <w:rFonts w:ascii="Times New Roman" w:hAnsi="Times New Roman" w:cs="Times New Roman" w:eastAsia="Times New Roman"/>
          <w:color w:val="auto"/>
          <w:spacing w:val="0"/>
          <w:position w:val="0"/>
          <w:sz w:val="28"/>
          <w:shd w:fill="auto" w:val="clear"/>
        </w:rPr>
        <w:t xml:space="preserve">định tại Điểm b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Điểm c Khoản 2 Điều 11 Nghị định n</w:t>
      </w:r>
      <w:r>
        <w:rPr>
          <w:rFonts w:ascii="Times New Roman" w:hAnsi="Times New Roman" w:cs="Times New Roman" w:eastAsia="Times New Roman"/>
          <w:color w:val="auto"/>
          <w:spacing w:val="0"/>
          <w:position w:val="0"/>
          <w:sz w:val="28"/>
          <w:shd w:fill="auto" w:val="clear"/>
        </w:rPr>
        <w:t xml:space="preserve">ày mà tổ chức, cá nhân trúng </w:t>
      </w:r>
      <w:r>
        <w:rPr>
          <w:rFonts w:ascii="Times New Roman" w:hAnsi="Times New Roman" w:cs="Times New Roman" w:eastAsia="Times New Roman"/>
          <w:color w:val="auto"/>
          <w:spacing w:val="0"/>
          <w:position w:val="0"/>
          <w:sz w:val="28"/>
          <w:shd w:fill="auto" w:val="clear"/>
        </w:rPr>
        <w:t xml:space="preserve">đấu giá không nộp hồ sơ đề nghị cấp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Giấy phép thăm d</w:t>
      </w:r>
      <w:r>
        <w:rPr>
          <w:rFonts w:ascii="Times New Roman" w:hAnsi="Times New Roman" w:cs="Times New Roman" w:eastAsia="Times New Roman"/>
          <w:color w:val="auto"/>
          <w:spacing w:val="0"/>
          <w:position w:val="0"/>
          <w:sz w:val="28"/>
          <w:shd w:fill="auto" w:val="clear"/>
        </w:rPr>
        <w:t xml:space="preserve">ò khoáng sản bị thu hồi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Tiền </w:t>
      </w:r>
      <w:r>
        <w:rPr>
          <w:rFonts w:ascii="Times New Roman" w:hAnsi="Times New Roman" w:cs="Times New Roman" w:eastAsia="Times New Roman"/>
          <w:color w:val="auto"/>
          <w:spacing w:val="0"/>
          <w:position w:val="0"/>
          <w:sz w:val="28"/>
          <w:shd w:fill="auto" w:val="clear"/>
        </w:rPr>
        <w:t xml:space="preserve">đặt trước không được ho</w:t>
      </w:r>
      <w:r>
        <w:rPr>
          <w:rFonts w:ascii="Times New Roman" w:hAnsi="Times New Roman" w:cs="Times New Roman" w:eastAsia="Times New Roman"/>
          <w:color w:val="auto"/>
          <w:spacing w:val="0"/>
          <w:position w:val="0"/>
          <w:sz w:val="28"/>
          <w:shd w:fill="auto" w:val="clear"/>
        </w:rPr>
        <w:t xml:space="preserve">àn trả trong các tr</w:t>
      </w:r>
      <w:r>
        <w:rPr>
          <w:rFonts w:ascii="Times New Roman" w:hAnsi="Times New Roman" w:cs="Times New Roman" w:eastAsia="Times New Roman"/>
          <w:color w:val="auto"/>
          <w:spacing w:val="0"/>
          <w:position w:val="0"/>
          <w:sz w:val="28"/>
          <w:shd w:fill="auto" w:val="clear"/>
        </w:rPr>
        <w:t xml:space="preserve">ường hợp quy định tại Khoản 2 Điều này được nộp vào ngân sách nhà nước.</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 Phí, chi phí đấu giá quyền khai thác khoáng sản </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Phí tham gia </w:t>
      </w:r>
      <w:r>
        <w:rPr>
          <w:rFonts w:ascii="Times New Roman" w:hAnsi="Times New Roman" w:cs="Times New Roman" w:eastAsia="Times New Roman"/>
          <w:color w:val="auto"/>
          <w:spacing w:val="0"/>
          <w:position w:val="0"/>
          <w:sz w:val="28"/>
          <w:shd w:fill="auto" w:val="clear"/>
        </w:rPr>
        <w:t xml:space="preserve">đấu giá quyền khai thác khoáng sản được thực hiện theo quy định của pháp luật về phí, lệ phí.</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chi phí liên quan </w:t>
      </w:r>
      <w:r>
        <w:rPr>
          <w:rFonts w:ascii="Times New Roman" w:hAnsi="Times New Roman" w:cs="Times New Roman" w:eastAsia="Times New Roman"/>
          <w:color w:val="auto"/>
          <w:spacing w:val="0"/>
          <w:position w:val="0"/>
          <w:sz w:val="28"/>
          <w:shd w:fill="auto" w:val="clear"/>
        </w:rPr>
        <w:t xml:space="preserve">đến việc lập hồ sơ mời đấu giá; đánh giá, lựa chọn tổ chức, cá nhân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chi phí tổ chức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của Hội đồng đấu giá quyền khai thác khoáng sản thực hiện theo quy định của pháp luật về bán đấu giá t</w:t>
      </w:r>
      <w:r>
        <w:rPr>
          <w:rFonts w:ascii="Times New Roman" w:hAnsi="Times New Roman" w:cs="Times New Roman" w:eastAsia="Times New Roman"/>
          <w:color w:val="auto"/>
          <w:spacing w:val="0"/>
          <w:position w:val="0"/>
          <w:sz w:val="28"/>
          <w:shd w:fill="auto" w:val="clear"/>
        </w:rPr>
        <w:t xml:space="preserve">ài sản.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TỔ CHỨC, CÁ NHÂN THAM GIA </w:t>
      </w:r>
      <w:r>
        <w:rPr>
          <w:rFonts w:ascii="Times New Roman" w:hAnsi="Times New Roman" w:cs="Times New Roman" w:eastAsia="Times New Roman"/>
          <w:b/>
          <w:color w:val="auto"/>
          <w:spacing w:val="0"/>
          <w:position w:val="0"/>
          <w:sz w:val="28"/>
          <w:shd w:fill="auto" w:val="clear"/>
        </w:rPr>
        <w:t xml:space="preserve">ĐẤU GIÁ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QUYỀN KHAI THÁC KHOÁNG SẢN </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 Điều kiện của tổ chức, cá nhân tham gia phi</w:t>
      </w:r>
      <w:r>
        <w:rPr>
          <w:rFonts w:ascii="Times New Roman" w:hAnsi="Times New Roman" w:cs="Times New Roman" w:eastAsia="Times New Roman"/>
          <w:b/>
          <w:color w:val="auto"/>
          <w:spacing w:val="0"/>
          <w:position w:val="0"/>
          <w:sz w:val="28"/>
          <w:shd w:fill="auto" w:val="clear"/>
        </w:rPr>
        <w:t xml:space="preserve">ên </w:t>
      </w:r>
      <w:r>
        <w:rPr>
          <w:rFonts w:ascii="Times New Roman" w:hAnsi="Times New Roman" w:cs="Times New Roman" w:eastAsia="Times New Roman"/>
          <w:b/>
          <w:color w:val="auto"/>
          <w:spacing w:val="0"/>
          <w:position w:val="0"/>
          <w:sz w:val="28"/>
          <w:shd w:fill="auto" w:val="clear"/>
        </w:rPr>
        <w:t xml:space="preserve">đấu giá</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được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khi đủ các điều kiện sau:</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Là tổ chức, cá nhân có hồ s</w:t>
      </w:r>
      <w:r>
        <w:rPr>
          <w:rFonts w:ascii="Times New Roman" w:hAnsi="Times New Roman" w:cs="Times New Roman" w:eastAsia="Times New Roman"/>
          <w:color w:val="auto"/>
          <w:spacing w:val="0"/>
          <w:position w:val="0"/>
          <w:sz w:val="28"/>
          <w:shd w:fill="auto" w:val="clear"/>
        </w:rPr>
        <w:t xml:space="preserve">ơ đề nghị tham gia phiên đấu giá được cơ quan nhà nước có thẩm quyền xét chọn theo quy định tại Điều 19 Nghị định này;</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nộp phí tham gia </w:t>
      </w:r>
      <w:r>
        <w:rPr>
          <w:rFonts w:ascii="Times New Roman" w:hAnsi="Times New Roman" w:cs="Times New Roman" w:eastAsia="Times New Roman"/>
          <w:color w:val="auto"/>
          <w:spacing w:val="0"/>
          <w:position w:val="0"/>
          <w:sz w:val="28"/>
          <w:shd w:fill="auto" w:val="clear"/>
        </w:rPr>
        <w:t xml:space="preserve">đấu giá, nộp tiền đặt trước theo quy định.</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w:t>
      </w:r>
      <w:r>
        <w:rPr>
          <w:rFonts w:ascii="Times New Roman" w:hAnsi="Times New Roman" w:cs="Times New Roman" w:eastAsia="Times New Roman"/>
          <w:color w:val="auto"/>
          <w:spacing w:val="0"/>
          <w:position w:val="0"/>
          <w:sz w:val="28"/>
          <w:shd w:fill="auto" w:val="clear"/>
        </w:rPr>
        <w:t xml:space="preserve">ường hợp khi có sự thay đổi về tư cách pháp l</w:t>
      </w:r>
      <w:r>
        <w:rPr>
          <w:rFonts w:ascii="Times New Roman" w:hAnsi="Times New Roman" w:cs="Times New Roman" w:eastAsia="Times New Roman"/>
          <w:color w:val="auto"/>
          <w:spacing w:val="0"/>
          <w:position w:val="0"/>
          <w:sz w:val="28"/>
          <w:shd w:fill="auto" w:val="clear"/>
        </w:rPr>
        <w:t xml:space="preserve">ý, tổ chức, cá nhân </w:t>
      </w:r>
      <w:r>
        <w:rPr>
          <w:rFonts w:ascii="Times New Roman" w:hAnsi="Times New Roman" w:cs="Times New Roman" w:eastAsia="Times New Roman"/>
          <w:color w:val="auto"/>
          <w:spacing w:val="0"/>
          <w:position w:val="0"/>
          <w:sz w:val="28"/>
          <w:shd w:fill="auto" w:val="clear"/>
        </w:rPr>
        <w:t xml:space="preserve">được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phải nộp bổ sung văn bản li</w:t>
      </w:r>
      <w:r>
        <w:rPr>
          <w:rFonts w:ascii="Times New Roman" w:hAnsi="Times New Roman" w:cs="Times New Roman" w:eastAsia="Times New Roman"/>
          <w:color w:val="auto"/>
          <w:spacing w:val="0"/>
          <w:position w:val="0"/>
          <w:sz w:val="28"/>
          <w:shd w:fill="auto" w:val="clear"/>
        </w:rPr>
        <w:t xml:space="preserve">ên quan cho c</w:t>
      </w:r>
      <w:r>
        <w:rPr>
          <w:rFonts w:ascii="Times New Roman" w:hAnsi="Times New Roman" w:cs="Times New Roman" w:eastAsia="Times New Roman"/>
          <w:color w:val="auto"/>
          <w:spacing w:val="0"/>
          <w:position w:val="0"/>
          <w:sz w:val="28"/>
          <w:shd w:fill="auto" w:val="clear"/>
        </w:rPr>
        <w:t xml:space="preserve">ơ quan tiếp nhận hồ sơ đấu giá trước khi tiến hành phiên đấu giá.</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Tổ chức, cá nhân tham gia phiên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trúng </w:t>
      </w:r>
      <w:r>
        <w:rPr>
          <w:rFonts w:ascii="Times New Roman" w:hAnsi="Times New Roman" w:cs="Times New Roman" w:eastAsia="Times New Roman"/>
          <w:color w:val="auto"/>
          <w:spacing w:val="0"/>
          <w:position w:val="0"/>
          <w:sz w:val="28"/>
          <w:shd w:fill="auto" w:val="clear"/>
        </w:rPr>
        <w:t xml:space="preserve">đấu giá quyền khai thác khoáng sản nhưng từ chối không nhận kết quả trúng đấu giá m</w:t>
      </w:r>
      <w:r>
        <w:rPr>
          <w:rFonts w:ascii="Times New Roman" w:hAnsi="Times New Roman" w:cs="Times New Roman" w:eastAsia="Times New Roman"/>
          <w:color w:val="auto"/>
          <w:spacing w:val="0"/>
          <w:position w:val="0"/>
          <w:sz w:val="28"/>
          <w:shd w:fill="auto" w:val="clear"/>
        </w:rPr>
        <w:t xml:space="preserve">à ch</w:t>
      </w:r>
      <w:r>
        <w:rPr>
          <w:rFonts w:ascii="Times New Roman" w:hAnsi="Times New Roman" w:cs="Times New Roman" w:eastAsia="Times New Roman"/>
          <w:color w:val="auto"/>
          <w:spacing w:val="0"/>
          <w:position w:val="0"/>
          <w:sz w:val="28"/>
          <w:shd w:fill="auto" w:val="clear"/>
        </w:rPr>
        <w:t xml:space="preserve">ưa được Hội đồng đấu giá chấp thuận th</w:t>
      </w:r>
      <w:r>
        <w:rPr>
          <w:rFonts w:ascii="Times New Roman" w:hAnsi="Times New Roman" w:cs="Times New Roman" w:eastAsia="Times New Roman"/>
          <w:color w:val="auto"/>
          <w:spacing w:val="0"/>
          <w:position w:val="0"/>
          <w:sz w:val="28"/>
          <w:shd w:fill="auto" w:val="clear"/>
        </w:rPr>
        <w:t xml:space="preserve">ì không </w:t>
      </w:r>
      <w:r>
        <w:rPr>
          <w:rFonts w:ascii="Times New Roman" w:hAnsi="Times New Roman" w:cs="Times New Roman" w:eastAsia="Times New Roman"/>
          <w:color w:val="auto"/>
          <w:spacing w:val="0"/>
          <w:position w:val="0"/>
          <w:sz w:val="28"/>
          <w:shd w:fill="auto" w:val="clear"/>
        </w:rPr>
        <w:t xml:space="preserve">được tham gia bất kỳ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n</w:t>
      </w:r>
      <w:r>
        <w:rPr>
          <w:rFonts w:ascii="Times New Roman" w:hAnsi="Times New Roman" w:cs="Times New Roman" w:eastAsia="Times New Roman"/>
          <w:color w:val="auto"/>
          <w:spacing w:val="0"/>
          <w:position w:val="0"/>
          <w:sz w:val="28"/>
          <w:shd w:fill="auto" w:val="clear"/>
        </w:rPr>
        <w:t xml:space="preserve">ào trong thời hạn 01 (n</w:t>
      </w:r>
      <w:r>
        <w:rPr>
          <w:rFonts w:ascii="Times New Roman" w:hAnsi="Times New Roman" w:cs="Times New Roman" w:eastAsia="Times New Roman"/>
          <w:color w:val="auto"/>
          <w:spacing w:val="0"/>
          <w:position w:val="0"/>
          <w:sz w:val="28"/>
          <w:shd w:fill="auto" w:val="clear"/>
        </w:rPr>
        <w:t xml:space="preserve">ăm), kể từ ng</w:t>
      </w:r>
      <w:r>
        <w:rPr>
          <w:rFonts w:ascii="Times New Roman" w:hAnsi="Times New Roman" w:cs="Times New Roman" w:eastAsia="Times New Roman"/>
          <w:color w:val="auto"/>
          <w:spacing w:val="0"/>
          <w:position w:val="0"/>
          <w:sz w:val="28"/>
          <w:shd w:fill="auto" w:val="clear"/>
        </w:rPr>
        <w:t xml:space="preserve">ày kết thúc phiên </w:t>
      </w:r>
      <w:r>
        <w:rPr>
          <w:rFonts w:ascii="Times New Roman" w:hAnsi="Times New Roman" w:cs="Times New Roman" w:eastAsia="Times New Roman"/>
          <w:color w:val="auto"/>
          <w:spacing w:val="0"/>
          <w:position w:val="0"/>
          <w:sz w:val="28"/>
          <w:shd w:fill="auto" w:val="clear"/>
        </w:rPr>
        <w:t xml:space="preserve">đấu giá đó.</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9. Đối tượng không được tham gia đấu giá </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Chủ tịch, thành viên Hội </w:t>
      </w:r>
      <w:r>
        <w:rPr>
          <w:rFonts w:ascii="Times New Roman" w:hAnsi="Times New Roman" w:cs="Times New Roman" w:eastAsia="Times New Roman"/>
          <w:color w:val="auto"/>
          <w:spacing w:val="0"/>
          <w:position w:val="0"/>
          <w:sz w:val="28"/>
          <w:shd w:fill="auto" w:val="clear"/>
        </w:rPr>
        <w:t xml:space="preserve">đồng đấu giá; cán bộ, công chức được giao tiếp nhận, chuẩn bị hồ sơ đấu giá quyền khai thác khoáng sản của Tổng cục Địa chất v</w:t>
      </w:r>
      <w:r>
        <w:rPr>
          <w:rFonts w:ascii="Times New Roman" w:hAnsi="Times New Roman" w:cs="Times New Roman" w:eastAsia="Times New Roman"/>
          <w:color w:val="auto"/>
          <w:spacing w:val="0"/>
          <w:position w:val="0"/>
          <w:sz w:val="28"/>
          <w:shd w:fill="auto" w:val="clear"/>
        </w:rPr>
        <w:t xml:space="preserve">à Khoáng sản, Sở Tài nguyên và Môi tr</w:t>
      </w:r>
      <w:r>
        <w:rPr>
          <w:rFonts w:ascii="Times New Roman" w:hAnsi="Times New Roman" w:cs="Times New Roman" w:eastAsia="Times New Roman"/>
          <w:color w:val="auto"/>
          <w:spacing w:val="0"/>
          <w:position w:val="0"/>
          <w:sz w:val="28"/>
          <w:shd w:fill="auto" w:val="clear"/>
        </w:rPr>
        <w:t xml:space="preserve">ường nơi có khu vực đấu giá quyền khai thác khoáng sản; cha, mẹ, vợ, chồng, con của những người nêu trên.</w:t>
      </w:r>
    </w:p>
    <w:p>
      <w:pPr>
        <w:spacing w:before="120" w:after="10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Những </w:t>
      </w:r>
      <w:r>
        <w:rPr>
          <w:rFonts w:ascii="Times New Roman" w:hAnsi="Times New Roman" w:cs="Times New Roman" w:eastAsia="Times New Roman"/>
          <w:color w:val="auto"/>
          <w:spacing w:val="0"/>
          <w:position w:val="0"/>
          <w:sz w:val="28"/>
          <w:shd w:fill="auto" w:val="clear"/>
        </w:rPr>
        <w:t xml:space="preserve">đối tượng bị cấm khác theo quy định của pháp luật về bán đấu giá t</w:t>
      </w:r>
      <w:r>
        <w:rPr>
          <w:rFonts w:ascii="Times New Roman" w:hAnsi="Times New Roman" w:cs="Times New Roman" w:eastAsia="Times New Roman"/>
          <w:color w:val="auto"/>
          <w:spacing w:val="0"/>
          <w:position w:val="0"/>
          <w:sz w:val="28"/>
          <w:shd w:fill="auto" w:val="clear"/>
        </w:rPr>
        <w:t xml:space="preserve">ài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10. Quyền v</w:t>
      </w:r>
      <w:r>
        <w:rPr>
          <w:rFonts w:ascii="Times New Roman" w:hAnsi="Times New Roman" w:cs="Times New Roman" w:eastAsia="Times New Roman"/>
          <w:b/>
          <w:color w:val="auto"/>
          <w:spacing w:val="0"/>
          <w:position w:val="0"/>
          <w:sz w:val="28"/>
          <w:shd w:fill="auto" w:val="clear"/>
        </w:rPr>
        <w:t xml:space="preserve">à nghĩa vụ của tổ chức, cá nhân tham gia </w:t>
      </w:r>
      <w:r>
        <w:rPr>
          <w:rFonts w:ascii="Times New Roman" w:hAnsi="Times New Roman" w:cs="Times New Roman" w:eastAsia="Times New Roman"/>
          <w:b/>
          <w:color w:val="auto"/>
          <w:spacing w:val="0"/>
          <w:position w:val="0"/>
          <w:sz w:val="28"/>
          <w:shd w:fill="auto" w:val="clear"/>
        </w:rPr>
        <w:t xml:space="preserve">đấu giá </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tham gia </w:t>
      </w:r>
      <w:r>
        <w:rPr>
          <w:rFonts w:ascii="Times New Roman" w:hAnsi="Times New Roman" w:cs="Times New Roman" w:eastAsia="Times New Roman"/>
          <w:color w:val="auto"/>
          <w:spacing w:val="0"/>
          <w:position w:val="0"/>
          <w:sz w:val="28"/>
          <w:shd w:fill="auto" w:val="clear"/>
        </w:rPr>
        <w:t xml:space="preserve">đấu giá quyền khai thác khoáng sản có các quyền sau đây: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Tham khảo tài liệu </w:t>
      </w:r>
      <w:r>
        <w:rPr>
          <w:rFonts w:ascii="Times New Roman" w:hAnsi="Times New Roman" w:cs="Times New Roman" w:eastAsia="Times New Roman"/>
          <w:color w:val="auto"/>
          <w:spacing w:val="0"/>
          <w:position w:val="0"/>
          <w:sz w:val="28"/>
          <w:shd w:fill="auto" w:val="clear"/>
        </w:rPr>
        <w:t xml:space="preserve">địa chất, khoáng sản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khu vực đấu giá quyền khai thác khoáng sản theo quy định của pháp luật về khoáng sản, pháp luật khác có li</w:t>
      </w:r>
      <w:r>
        <w:rPr>
          <w:rFonts w:ascii="Times New Roman" w:hAnsi="Times New Roman" w:cs="Times New Roman" w:eastAsia="Times New Roman"/>
          <w:color w:val="auto"/>
          <w:spacing w:val="0"/>
          <w:position w:val="0"/>
          <w:sz w:val="28"/>
          <w:shd w:fill="auto" w:val="clear"/>
        </w:rPr>
        <w:t xml:space="preserve">ên quan.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Khảo sát thực </w:t>
      </w:r>
      <w:r>
        <w:rPr>
          <w:rFonts w:ascii="Times New Roman" w:hAnsi="Times New Roman" w:cs="Times New Roman" w:eastAsia="Times New Roman"/>
          <w:color w:val="auto"/>
          <w:spacing w:val="0"/>
          <w:position w:val="0"/>
          <w:sz w:val="28"/>
          <w:shd w:fill="auto" w:val="clear"/>
        </w:rPr>
        <w:t xml:space="preserve">địa khu vực đấu giá quyền khai thác khoáng sản, lấy mẫu tr</w:t>
      </w:r>
      <w:r>
        <w:rPr>
          <w:rFonts w:ascii="Times New Roman" w:hAnsi="Times New Roman" w:cs="Times New Roman" w:eastAsia="Times New Roman"/>
          <w:color w:val="auto"/>
          <w:spacing w:val="0"/>
          <w:position w:val="0"/>
          <w:sz w:val="28"/>
          <w:shd w:fill="auto" w:val="clear"/>
        </w:rPr>
        <w:t xml:space="preserve">ên mặt </w:t>
      </w:r>
      <w:r>
        <w:rPr>
          <w:rFonts w:ascii="Times New Roman" w:hAnsi="Times New Roman" w:cs="Times New Roman" w:eastAsia="Times New Roman"/>
          <w:color w:val="auto"/>
          <w:spacing w:val="0"/>
          <w:position w:val="0"/>
          <w:sz w:val="28"/>
          <w:shd w:fill="auto" w:val="clear"/>
        </w:rPr>
        <w:t xml:space="preserve">đất nằm trong khu vực đấu giá quyền khai thác khoáng sản nhưng chưa thăm d</w:t>
      </w:r>
      <w:r>
        <w:rPr>
          <w:rFonts w:ascii="Times New Roman" w:hAnsi="Times New Roman" w:cs="Times New Roman" w:eastAsia="Times New Roman"/>
          <w:color w:val="auto"/>
          <w:spacing w:val="0"/>
          <w:position w:val="0"/>
          <w:sz w:val="28"/>
          <w:shd w:fill="auto" w:val="clear"/>
        </w:rPr>
        <w:t xml:space="preserve">ò khoáng sản theo quy </w:t>
      </w:r>
      <w:r>
        <w:rPr>
          <w:rFonts w:ascii="Times New Roman" w:hAnsi="Times New Roman" w:cs="Times New Roman" w:eastAsia="Times New Roman"/>
          <w:color w:val="auto"/>
          <w:spacing w:val="0"/>
          <w:position w:val="0"/>
          <w:sz w:val="28"/>
          <w:shd w:fill="auto" w:val="clear"/>
        </w:rPr>
        <w:t xml:space="preserve">định tại Điều 37 Luật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Được tham gia các buổi họp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do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tổ chức.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tham gia </w:t>
      </w:r>
      <w:r>
        <w:rPr>
          <w:rFonts w:ascii="Times New Roman" w:hAnsi="Times New Roman" w:cs="Times New Roman" w:eastAsia="Times New Roman"/>
          <w:color w:val="auto"/>
          <w:spacing w:val="0"/>
          <w:position w:val="0"/>
          <w:sz w:val="28"/>
          <w:shd w:fill="auto" w:val="clear"/>
        </w:rPr>
        <w:t xml:space="preserve">đấu giá quyền khai thác khoáng sản có các nghĩa vụ sau đây: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Thực hiện nghiêm túc nội quy phiên </w:t>
      </w:r>
      <w:r>
        <w:rPr>
          <w:rFonts w:ascii="Times New Roman" w:hAnsi="Times New Roman" w:cs="Times New Roman" w:eastAsia="Times New Roman"/>
          <w:color w:val="auto"/>
          <w:spacing w:val="0"/>
          <w:position w:val="0"/>
          <w:sz w:val="28"/>
          <w:shd w:fill="auto" w:val="clear"/>
        </w:rPr>
        <w:t xml:space="preserve">đấu giá, quy chế đấu giá do Hội đồng đấu giá ban h</w:t>
      </w:r>
      <w:r>
        <w:rPr>
          <w:rFonts w:ascii="Times New Roman" w:hAnsi="Times New Roman" w:cs="Times New Roman" w:eastAsia="Times New Roman"/>
          <w:color w:val="auto"/>
          <w:spacing w:val="0"/>
          <w:position w:val="0"/>
          <w:sz w:val="28"/>
          <w:shd w:fill="auto" w:val="clear"/>
        </w:rPr>
        <w:t xml:space="preserve">ành và quy </w:t>
      </w:r>
      <w:r>
        <w:rPr>
          <w:rFonts w:ascii="Times New Roman" w:hAnsi="Times New Roman" w:cs="Times New Roman" w:eastAsia="Times New Roman"/>
          <w:color w:val="auto"/>
          <w:spacing w:val="0"/>
          <w:position w:val="0"/>
          <w:sz w:val="28"/>
          <w:shd w:fill="auto" w:val="clear"/>
        </w:rPr>
        <w:t xml:space="preserve">định của pháp luật khác có li</w:t>
      </w:r>
      <w:r>
        <w:rPr>
          <w:rFonts w:ascii="Times New Roman" w:hAnsi="Times New Roman" w:cs="Times New Roman" w:eastAsia="Times New Roman"/>
          <w:color w:val="auto"/>
          <w:spacing w:val="0"/>
          <w:position w:val="0"/>
          <w:sz w:val="28"/>
          <w:shd w:fill="auto" w:val="clear"/>
        </w:rPr>
        <w:t xml:space="preserve">ên quan;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Thực hiện các nghĩa vụ khác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11. Quyền v</w:t>
      </w:r>
      <w:r>
        <w:rPr>
          <w:rFonts w:ascii="Times New Roman" w:hAnsi="Times New Roman" w:cs="Times New Roman" w:eastAsia="Times New Roman"/>
          <w:b/>
          <w:color w:val="auto"/>
          <w:spacing w:val="0"/>
          <w:position w:val="0"/>
          <w:sz w:val="28"/>
          <w:shd w:fill="auto" w:val="clear"/>
        </w:rPr>
        <w:t xml:space="preserve">à nghĩa vụ của tổ chức, cá nhân trúng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 có các quyền sau đây: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Được cấp văn bản xác nhận trúng đấu giá quyền khai thác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Được sử dụng thông tin về khoáng sản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khu vực trúng đấu giá quyền khai thác khoáng sản theo quy định của pháp luật về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Được cấp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sau khi hoàn thành thủ tục </w:t>
      </w:r>
      <w:r>
        <w:rPr>
          <w:rFonts w:ascii="Times New Roman" w:hAnsi="Times New Roman" w:cs="Times New Roman" w:eastAsia="Times New Roman"/>
          <w:color w:val="auto"/>
          <w:spacing w:val="0"/>
          <w:position w:val="0"/>
          <w:sz w:val="28"/>
          <w:shd w:fill="auto" w:val="clear"/>
        </w:rPr>
        <w:t xml:space="preserve">đề nghị cấp phép hoạt động khoáng sản theo quy định của pháp luật về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Được hưởng các quyền khác theo quy định của pháp luật.</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 có nghĩa vụ sau đây: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Nộp tiền trúng </w:t>
      </w:r>
      <w:r>
        <w:rPr>
          <w:rFonts w:ascii="Times New Roman" w:hAnsi="Times New Roman" w:cs="Times New Roman" w:eastAsia="Times New Roman"/>
          <w:color w:val="auto"/>
          <w:spacing w:val="0"/>
          <w:position w:val="0"/>
          <w:sz w:val="28"/>
          <w:shd w:fill="auto" w:val="clear"/>
        </w:rPr>
        <w:t xml:space="preserve">đấu giá theo quy định tại Điều 24 Nghị định n</w:t>
      </w:r>
      <w:r>
        <w:rPr>
          <w:rFonts w:ascii="Times New Roman" w:hAnsi="Times New Roman" w:cs="Times New Roman" w:eastAsia="Times New Roman"/>
          <w:color w:val="auto"/>
          <w:spacing w:val="0"/>
          <w:position w:val="0"/>
          <w:sz w:val="28"/>
          <w:shd w:fill="auto" w:val="clear"/>
        </w:rPr>
        <w:t xml:space="preserve">ày và các nghĩa vụ tài chính khác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hạn 06 (tháng) kể từ ngày kết thúc phiên </w:t>
      </w:r>
      <w:r>
        <w:rPr>
          <w:rFonts w:ascii="Times New Roman" w:hAnsi="Times New Roman" w:cs="Times New Roman" w:eastAsia="Times New Roman"/>
          <w:color w:val="auto"/>
          <w:spacing w:val="0"/>
          <w:position w:val="0"/>
          <w:sz w:val="28"/>
          <w:shd w:fill="auto" w:val="clear"/>
        </w:rPr>
        <w:t xml:space="preserve">đấu giá, tổ chức, cá nhân trúng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phải nộp hồ s</w:t>
      </w:r>
      <w:r>
        <w:rPr>
          <w:rFonts w:ascii="Times New Roman" w:hAnsi="Times New Roman" w:cs="Times New Roman" w:eastAsia="Times New Roman"/>
          <w:color w:val="auto"/>
          <w:spacing w:val="0"/>
          <w:position w:val="0"/>
          <w:sz w:val="28"/>
          <w:shd w:fill="auto" w:val="clear"/>
        </w:rPr>
        <w:t xml:space="preserve">ơ đề nghị cấp Giấy phép thăm d</w:t>
      </w:r>
      <w:r>
        <w:rPr>
          <w:rFonts w:ascii="Times New Roman" w:hAnsi="Times New Roman" w:cs="Times New Roman" w:eastAsia="Times New Roman"/>
          <w:color w:val="auto"/>
          <w:spacing w:val="0"/>
          <w:position w:val="0"/>
          <w:sz w:val="28"/>
          <w:shd w:fill="auto" w:val="clear"/>
        </w:rPr>
        <w:t xml:space="preserve">ò khoáng sản cho c</w:t>
      </w:r>
      <w:r>
        <w:rPr>
          <w:rFonts w:ascii="Times New Roman" w:hAnsi="Times New Roman" w:cs="Times New Roman" w:eastAsia="Times New Roman"/>
          <w:color w:val="auto"/>
          <w:spacing w:val="0"/>
          <w:position w:val="0"/>
          <w:sz w:val="28"/>
          <w:shd w:fill="auto" w:val="clear"/>
        </w:rPr>
        <w:t xml:space="preserve">ơ quan nhà nước có thẩm quyền cấp phép theo quy định của pháp luật về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hạn 12 (tháng) kể từ ngày kết thúc phiên </w:t>
      </w:r>
      <w:r>
        <w:rPr>
          <w:rFonts w:ascii="Times New Roman" w:hAnsi="Times New Roman" w:cs="Times New Roman" w:eastAsia="Times New Roman"/>
          <w:color w:val="auto"/>
          <w:spacing w:val="0"/>
          <w:position w:val="0"/>
          <w:sz w:val="28"/>
          <w:shd w:fill="auto" w:val="clear"/>
        </w:rPr>
        <w:t xml:space="preserve">đấu giá, tổ chức, cá nhân trúng đấu giá quyền khai thác khoáng sản ở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phải nộp hồ s</w:t>
      </w:r>
      <w:r>
        <w:rPr>
          <w:rFonts w:ascii="Times New Roman" w:hAnsi="Times New Roman" w:cs="Times New Roman" w:eastAsia="Times New Roman"/>
          <w:color w:val="auto"/>
          <w:spacing w:val="0"/>
          <w:position w:val="0"/>
          <w:sz w:val="28"/>
          <w:shd w:fill="auto" w:val="clear"/>
        </w:rPr>
        <w:t xml:space="preserve">ơ đề nghị cấp Giấy phép khai thác khoáng sản cho cơ quan nhà nước có thẩm quyền cấp phép theo quy định của pháp luật về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Không </w:t>
      </w:r>
      <w:r>
        <w:rPr>
          <w:rFonts w:ascii="Times New Roman" w:hAnsi="Times New Roman" w:cs="Times New Roman" w:eastAsia="Times New Roman"/>
          <w:color w:val="auto"/>
          <w:spacing w:val="0"/>
          <w:position w:val="0"/>
          <w:sz w:val="28"/>
          <w:shd w:fill="auto" w:val="clear"/>
        </w:rPr>
        <w:t xml:space="preserve">được chuyển nhượng kết quả đấu giá quyền khai thác khoáng sản cho tổ chức, cá nhân khác lập hồ sơ đề nghị cấp phép hoạt động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Thực hiện các nghĩa vụ khác theo quy định của pháp luật.</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III</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HỘI </w:t>
      </w:r>
      <w:r>
        <w:rPr>
          <w:rFonts w:ascii="Times New Roman" w:hAnsi="Times New Roman" w:cs="Times New Roman" w:eastAsia="Times New Roman"/>
          <w:b/>
          <w:color w:val="auto"/>
          <w:spacing w:val="0"/>
          <w:position w:val="0"/>
          <w:sz w:val="28"/>
          <w:shd w:fill="auto" w:val="clear"/>
        </w:rPr>
        <w:t xml:space="preserve">ĐỒNG ĐẤU GIÁ QUYỀN KHAI THÁC KHOÁNG SẢN,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TRÌNH TỰ, THỦ TỤC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HỘI </w:t>
      </w:r>
      <w:r>
        <w:rPr>
          <w:rFonts w:ascii="Times New Roman" w:hAnsi="Times New Roman" w:cs="Times New Roman" w:eastAsia="Times New Roman"/>
          <w:b/>
          <w:color w:val="auto"/>
          <w:spacing w:val="0"/>
          <w:position w:val="0"/>
          <w:sz w:val="28"/>
          <w:shd w:fill="auto" w:val="clear"/>
        </w:rPr>
        <w:t xml:space="preserve">ĐỒNG ĐẤU GIÁ QUYỀN KHAI THÁC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12. Hội đồng đấu giá quyền khai thác khoáng sản </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với khoáng sản thuộc thẩm quyền cấp phép của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Hội đồng đấu giá quyền khai thác khoáng sản do Bộ trưởng Bộ Tài nguyên và Môi trường thành lập để tổ chức đấu giá quyền khai thác khoáng sản. Hội đồng đấu giá có số lượng không quá 11 thành viên, bao gồm:</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Chủ tịch Hội </w:t>
      </w:r>
      <w:r>
        <w:rPr>
          <w:rFonts w:ascii="Times New Roman" w:hAnsi="Times New Roman" w:cs="Times New Roman" w:eastAsia="Times New Roman"/>
          <w:color w:val="auto"/>
          <w:spacing w:val="0"/>
          <w:position w:val="0"/>
          <w:sz w:val="28"/>
          <w:shd w:fill="auto" w:val="clear"/>
        </w:rPr>
        <w:t xml:space="preserve">đồng l</w:t>
      </w:r>
      <w:r>
        <w:rPr>
          <w:rFonts w:ascii="Times New Roman" w:hAnsi="Times New Roman" w:cs="Times New Roman" w:eastAsia="Times New Roman"/>
          <w:color w:val="auto"/>
          <w:spacing w:val="0"/>
          <w:position w:val="0"/>
          <w:sz w:val="28"/>
          <w:shd w:fill="auto" w:val="clear"/>
        </w:rPr>
        <w:t xml:space="preserve">à Tổng Cục tr</w:t>
      </w:r>
      <w:r>
        <w:rPr>
          <w:rFonts w:ascii="Times New Roman" w:hAnsi="Times New Roman" w:cs="Times New Roman" w:eastAsia="Times New Roman"/>
          <w:color w:val="auto"/>
          <w:spacing w:val="0"/>
          <w:position w:val="0"/>
          <w:sz w:val="28"/>
          <w:shd w:fill="auto" w:val="clear"/>
        </w:rPr>
        <w:t xml:space="preserve">ưởng Tổng cục Địa chất và Khoáng sản;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Các thành viên Hội </w:t>
      </w:r>
      <w:r>
        <w:rPr>
          <w:rFonts w:ascii="Times New Roman" w:hAnsi="Times New Roman" w:cs="Times New Roman" w:eastAsia="Times New Roman"/>
          <w:color w:val="auto"/>
          <w:spacing w:val="0"/>
          <w:position w:val="0"/>
          <w:sz w:val="28"/>
          <w:shd w:fill="auto" w:val="clear"/>
        </w:rPr>
        <w:t xml:space="preserve">đồng gồm 01 đại diện của Hội đồng đánh giá trữ lượng khoáng sản quốc gia; đại diện của các Bộ: Tư pháp,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Kế hoạch và Đầu tư, Tài chính, Công Thương, Xây dựng, 01 đại diện Tổng cục Địa chất và Khoáng sản là thư k</w:t>
      </w:r>
      <w:r>
        <w:rPr>
          <w:rFonts w:ascii="Times New Roman" w:hAnsi="Times New Roman" w:cs="Times New Roman" w:eastAsia="Times New Roman"/>
          <w:color w:val="auto"/>
          <w:spacing w:val="0"/>
          <w:position w:val="0"/>
          <w:sz w:val="28"/>
          <w:shd w:fill="auto" w:val="clear"/>
        </w:rPr>
        <w:t xml:space="preserve">ý Hội </w:t>
      </w:r>
      <w:r>
        <w:rPr>
          <w:rFonts w:ascii="Times New Roman" w:hAnsi="Times New Roman" w:cs="Times New Roman" w:eastAsia="Times New Roman"/>
          <w:color w:val="auto"/>
          <w:spacing w:val="0"/>
          <w:position w:val="0"/>
          <w:sz w:val="28"/>
          <w:shd w:fill="auto" w:val="clear"/>
        </w:rPr>
        <w:t xml:space="preserve">đồng, 01 đại diện Ủy ban nhân dân cấp tỉnh nơi có khu vực khoáng sản đấu giá v</w:t>
      </w:r>
      <w:r>
        <w:rPr>
          <w:rFonts w:ascii="Times New Roman" w:hAnsi="Times New Roman" w:cs="Times New Roman" w:eastAsia="Times New Roman"/>
          <w:color w:val="auto"/>
          <w:spacing w:val="0"/>
          <w:position w:val="0"/>
          <w:sz w:val="28"/>
          <w:shd w:fill="auto" w:val="clear"/>
        </w:rPr>
        <w:t xml:space="preserve">à một số chuyên gia thuộc lĩnh vực chuyên sâu;</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Th</w:t>
      </w:r>
      <w:r>
        <w:rPr>
          <w:rFonts w:ascii="Times New Roman" w:hAnsi="Times New Roman" w:cs="Times New Roman" w:eastAsia="Times New Roman"/>
          <w:color w:val="auto"/>
          <w:spacing w:val="0"/>
          <w:position w:val="0"/>
          <w:sz w:val="28"/>
          <w:shd w:fill="auto" w:val="clear"/>
        </w:rPr>
        <w:t xml:space="preserve">ường trực Hội đồng đấu giá của Bộ Tài nguyên và Môi trường là Tổng cục Địa chất và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Đối với khoáng sản thuộc thẩm quyền cấp phép của Ủy ban nhân dân cấp tỉnh,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quyền khai thác khoáng sản do tổ chức bán đấu giá chuy</w:t>
      </w:r>
      <w:r>
        <w:rPr>
          <w:rFonts w:ascii="Times New Roman" w:hAnsi="Times New Roman" w:cs="Times New Roman" w:eastAsia="Times New Roman"/>
          <w:color w:val="auto"/>
          <w:spacing w:val="0"/>
          <w:position w:val="0"/>
          <w:sz w:val="28"/>
          <w:shd w:fill="auto" w:val="clear"/>
        </w:rPr>
        <w:t xml:space="preserve">ên nghiệp </w:t>
      </w:r>
      <w:r>
        <w:rPr>
          <w:rFonts w:ascii="Times New Roman" w:hAnsi="Times New Roman" w:cs="Times New Roman" w:eastAsia="Times New Roman"/>
          <w:color w:val="auto"/>
          <w:spacing w:val="0"/>
          <w:position w:val="0"/>
          <w:sz w:val="28"/>
          <w:shd w:fill="auto" w:val="clear"/>
        </w:rPr>
        <w:t xml:space="preserve">điều h</w:t>
      </w:r>
      <w:r>
        <w:rPr>
          <w:rFonts w:ascii="Times New Roman" w:hAnsi="Times New Roman" w:cs="Times New Roman" w:eastAsia="Times New Roman"/>
          <w:color w:val="auto"/>
          <w:spacing w:val="0"/>
          <w:position w:val="0"/>
          <w:sz w:val="28"/>
          <w:shd w:fill="auto" w:val="clear"/>
        </w:rPr>
        <w:t xml:space="preserve">ành. C</w:t>
      </w:r>
      <w:r>
        <w:rPr>
          <w:rFonts w:ascii="Times New Roman" w:hAnsi="Times New Roman" w:cs="Times New Roman" w:eastAsia="Times New Roman"/>
          <w:color w:val="auto"/>
          <w:spacing w:val="0"/>
          <w:position w:val="0"/>
          <w:sz w:val="28"/>
          <w:shd w:fill="auto" w:val="clear"/>
        </w:rPr>
        <w:t xml:space="preserve">ơ quan thường trực chuẩn bị hồ sơ, tài liệu trước và sau phiên đấu giá là Sở Tài nguyên và Môi trường.</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tr</w:t>
      </w:r>
      <w:r>
        <w:rPr>
          <w:rFonts w:ascii="Times New Roman" w:hAnsi="Times New Roman" w:cs="Times New Roman" w:eastAsia="Times New Roman"/>
          <w:color w:val="auto"/>
          <w:spacing w:val="0"/>
          <w:position w:val="0"/>
          <w:sz w:val="28"/>
          <w:shd w:fill="auto" w:val="clear"/>
        </w:rPr>
        <w:t xml:space="preserve">ường hợp mỏ có cấu trúc địa chất phức tạp hoặc trong trường hợp không thuê được tổ chức bán đấu giá chuyên nghiệp, Ủy ban nhân dân cấp tỉnh quyết định thành lập Hội đồng đấu giá để tổ chức đấu giá quyền khai thác khoáng sản. Thành phần Hội đồng đấu giá có số lượng không quá 11 thành viên, bao gồm:</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Chủ tịch Hội </w:t>
      </w:r>
      <w:r>
        <w:rPr>
          <w:rFonts w:ascii="Times New Roman" w:hAnsi="Times New Roman" w:cs="Times New Roman" w:eastAsia="Times New Roman"/>
          <w:color w:val="auto"/>
          <w:spacing w:val="0"/>
          <w:position w:val="0"/>
          <w:sz w:val="28"/>
          <w:shd w:fill="auto" w:val="clear"/>
        </w:rPr>
        <w:t xml:space="preserve">đồng l</w:t>
      </w:r>
      <w:r>
        <w:rPr>
          <w:rFonts w:ascii="Times New Roman" w:hAnsi="Times New Roman" w:cs="Times New Roman" w:eastAsia="Times New Roman"/>
          <w:color w:val="auto"/>
          <w:spacing w:val="0"/>
          <w:position w:val="0"/>
          <w:sz w:val="28"/>
          <w:shd w:fill="auto" w:val="clear"/>
        </w:rPr>
        <w:t xml:space="preserve">à 01 lãnh </w:t>
      </w:r>
      <w:r>
        <w:rPr>
          <w:rFonts w:ascii="Times New Roman" w:hAnsi="Times New Roman" w:cs="Times New Roman" w:eastAsia="Times New Roman"/>
          <w:color w:val="auto"/>
          <w:spacing w:val="0"/>
          <w:position w:val="0"/>
          <w:sz w:val="28"/>
          <w:shd w:fill="auto" w:val="clear"/>
        </w:rPr>
        <w:t xml:space="preserve">đạo Ủy ban nhân dân cấp tỉnh;</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Các thành viên là </w:t>
      </w:r>
      <w:r>
        <w:rPr>
          <w:rFonts w:ascii="Times New Roman" w:hAnsi="Times New Roman" w:cs="Times New Roman" w:eastAsia="Times New Roman"/>
          <w:color w:val="auto"/>
          <w:spacing w:val="0"/>
          <w:position w:val="0"/>
          <w:sz w:val="28"/>
          <w:shd w:fill="auto" w:val="clear"/>
        </w:rPr>
        <w:t xml:space="preserve">đại diện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các Sở: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Tư pháp, Kế hoạch và Đầu tư, Tài chính, Công Thương, Xây dựng, đại diện của Sở Tài nguyên và Môi trường là thư k</w:t>
      </w:r>
      <w:r>
        <w:rPr>
          <w:rFonts w:ascii="Times New Roman" w:hAnsi="Times New Roman" w:cs="Times New Roman" w:eastAsia="Times New Roman"/>
          <w:color w:val="auto"/>
          <w:spacing w:val="0"/>
          <w:position w:val="0"/>
          <w:sz w:val="28"/>
          <w:shd w:fill="auto" w:val="clear"/>
        </w:rPr>
        <w:t xml:space="preserve">ý Hội </w:t>
      </w:r>
      <w:r>
        <w:rPr>
          <w:rFonts w:ascii="Times New Roman" w:hAnsi="Times New Roman" w:cs="Times New Roman" w:eastAsia="Times New Roman"/>
          <w:color w:val="auto"/>
          <w:spacing w:val="0"/>
          <w:position w:val="0"/>
          <w:sz w:val="28"/>
          <w:shd w:fill="auto" w:val="clear"/>
        </w:rPr>
        <w:t xml:space="preserve">đồng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đại diện Ủy ban nhân dân cấp huyện nơi có khu vực khoáng sản được đưa ra đấu giá v</w:t>
      </w:r>
      <w:r>
        <w:rPr>
          <w:rFonts w:ascii="Times New Roman" w:hAnsi="Times New Roman" w:cs="Times New Roman" w:eastAsia="Times New Roman"/>
          <w:color w:val="auto"/>
          <w:spacing w:val="0"/>
          <w:position w:val="0"/>
          <w:sz w:val="28"/>
          <w:shd w:fill="auto" w:val="clear"/>
        </w:rPr>
        <w:t xml:space="preserve">à một số chuyên gia thuộc lĩnh vực chuyên sâu;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Th</w:t>
      </w:r>
      <w:r>
        <w:rPr>
          <w:rFonts w:ascii="Times New Roman" w:hAnsi="Times New Roman" w:cs="Times New Roman" w:eastAsia="Times New Roman"/>
          <w:color w:val="auto"/>
          <w:spacing w:val="0"/>
          <w:position w:val="0"/>
          <w:sz w:val="28"/>
          <w:shd w:fill="auto" w:val="clear"/>
        </w:rPr>
        <w:t xml:space="preserve">ường trực Hội đồng đấu giá của Ủy ban nhân dân cấp tỉnh là Sở Tài nguyên và Môi trường.</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ban hành Quy chế hoạt động của Hội đồng đấu giá quyền khai thác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13. Quyền hạn v</w:t>
      </w:r>
      <w:r>
        <w:rPr>
          <w:rFonts w:ascii="Times New Roman" w:hAnsi="Times New Roman" w:cs="Times New Roman" w:eastAsia="Times New Roman"/>
          <w:b/>
          <w:color w:val="auto"/>
          <w:spacing w:val="0"/>
          <w:position w:val="0"/>
          <w:sz w:val="28"/>
          <w:shd w:fill="auto" w:val="clear"/>
        </w:rPr>
        <w:t xml:space="preserve">à trách nhiệm của Hội </w:t>
      </w:r>
      <w:r>
        <w:rPr>
          <w:rFonts w:ascii="Times New Roman" w:hAnsi="Times New Roman" w:cs="Times New Roman" w:eastAsia="Times New Roman"/>
          <w:b/>
          <w:color w:val="auto"/>
          <w:spacing w:val="0"/>
          <w:position w:val="0"/>
          <w:sz w:val="28"/>
          <w:shd w:fill="auto" w:val="clear"/>
        </w:rPr>
        <w:t xml:space="preserve">đồng đấu giá quyền khai thác khoáng sản v</w:t>
      </w:r>
      <w:r>
        <w:rPr>
          <w:rFonts w:ascii="Times New Roman" w:hAnsi="Times New Roman" w:cs="Times New Roman" w:eastAsia="Times New Roman"/>
          <w:b/>
          <w:color w:val="auto"/>
          <w:spacing w:val="0"/>
          <w:position w:val="0"/>
          <w:sz w:val="28"/>
          <w:shd w:fill="auto" w:val="clear"/>
        </w:rPr>
        <w:t xml:space="preserve">à tổ chức bán </w:t>
      </w:r>
      <w:r>
        <w:rPr>
          <w:rFonts w:ascii="Times New Roman" w:hAnsi="Times New Roman" w:cs="Times New Roman" w:eastAsia="Times New Roman"/>
          <w:b/>
          <w:color w:val="auto"/>
          <w:spacing w:val="0"/>
          <w:position w:val="0"/>
          <w:sz w:val="28"/>
          <w:shd w:fill="auto" w:val="clear"/>
        </w:rPr>
        <w:t xml:space="preserve">đấu giá chuy</w:t>
      </w:r>
      <w:r>
        <w:rPr>
          <w:rFonts w:ascii="Times New Roman" w:hAnsi="Times New Roman" w:cs="Times New Roman" w:eastAsia="Times New Roman"/>
          <w:b/>
          <w:color w:val="auto"/>
          <w:spacing w:val="0"/>
          <w:position w:val="0"/>
          <w:sz w:val="28"/>
          <w:shd w:fill="auto" w:val="clear"/>
        </w:rPr>
        <w:t xml:space="preserve">ên nghiệp</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Hội </w:t>
      </w:r>
      <w:r>
        <w:rPr>
          <w:rFonts w:ascii="Times New Roman" w:hAnsi="Times New Roman" w:cs="Times New Roman" w:eastAsia="Times New Roman"/>
          <w:color w:val="auto"/>
          <w:spacing w:val="0"/>
          <w:position w:val="0"/>
          <w:sz w:val="28"/>
          <w:shd w:fill="auto" w:val="clear"/>
        </w:rPr>
        <w:t xml:space="preserve">đồng đấu giá quyền khai thác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Quyền hạn: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Ban hành Quy chế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nội quy phiên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Quyết </w:t>
      </w:r>
      <w:r>
        <w:rPr>
          <w:rFonts w:ascii="Times New Roman" w:hAnsi="Times New Roman" w:cs="Times New Roman" w:eastAsia="Times New Roman"/>
          <w:color w:val="auto"/>
          <w:spacing w:val="0"/>
          <w:position w:val="0"/>
          <w:sz w:val="28"/>
          <w:shd w:fill="auto" w:val="clear"/>
        </w:rPr>
        <w:t xml:space="preserve">định tiền đặt trước quy định tại Điều 5 Nghị định n</w:t>
      </w:r>
      <w:r>
        <w:rPr>
          <w:rFonts w:ascii="Times New Roman" w:hAnsi="Times New Roman" w:cs="Times New Roman" w:eastAsia="Times New Roman"/>
          <w:color w:val="auto"/>
          <w:spacing w:val="0"/>
          <w:position w:val="0"/>
          <w:sz w:val="28"/>
          <w:shd w:fill="auto" w:val="clear"/>
        </w:rPr>
        <w:t xml:space="preserve">ày và b</w:t>
      </w:r>
      <w:r>
        <w:rPr>
          <w:rFonts w:ascii="Times New Roman" w:hAnsi="Times New Roman" w:cs="Times New Roman" w:eastAsia="Times New Roman"/>
          <w:color w:val="auto"/>
          <w:spacing w:val="0"/>
          <w:position w:val="0"/>
          <w:sz w:val="28"/>
          <w:shd w:fill="auto" w:val="clear"/>
        </w:rPr>
        <w:t xml:space="preserve">ước giá tại phiên đấu giá.</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Truất quyền tham gia phiên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lập biên bản xử lý </w:t>
      </w:r>
      <w:r>
        <w:rPr>
          <w:rFonts w:ascii="Times New Roman" w:hAnsi="Times New Roman" w:cs="Times New Roman" w:eastAsia="Times New Roman"/>
          <w:color w:val="auto"/>
          <w:spacing w:val="0"/>
          <w:position w:val="0"/>
          <w:sz w:val="28"/>
          <w:shd w:fill="auto" w:val="clear"/>
        </w:rPr>
        <w:t xml:space="preserve">đối với người tham gia đấu giá có h</w:t>
      </w:r>
      <w:r>
        <w:rPr>
          <w:rFonts w:ascii="Times New Roman" w:hAnsi="Times New Roman" w:cs="Times New Roman" w:eastAsia="Times New Roman"/>
          <w:color w:val="auto"/>
          <w:spacing w:val="0"/>
          <w:position w:val="0"/>
          <w:sz w:val="28"/>
          <w:shd w:fill="auto" w:val="clear"/>
        </w:rPr>
        <w:t xml:space="preserve">ành vi gây rối trật tự n</w:t>
      </w:r>
      <w:r>
        <w:rPr>
          <w:rFonts w:ascii="Times New Roman" w:hAnsi="Times New Roman" w:cs="Times New Roman" w:eastAsia="Times New Roman"/>
          <w:color w:val="auto"/>
          <w:spacing w:val="0"/>
          <w:position w:val="0"/>
          <w:sz w:val="28"/>
          <w:shd w:fill="auto" w:val="clear"/>
        </w:rPr>
        <w:t xml:space="preserve">ơi tổ chức đấu giá hoặc có hành vi thông đồng, thỏa hiệp để d</w:t>
      </w:r>
      <w:r>
        <w:rPr>
          <w:rFonts w:ascii="Times New Roman" w:hAnsi="Times New Roman" w:cs="Times New Roman" w:eastAsia="Times New Roman"/>
          <w:color w:val="auto"/>
          <w:spacing w:val="0"/>
          <w:position w:val="0"/>
          <w:sz w:val="28"/>
          <w:shd w:fill="auto" w:val="clear"/>
        </w:rPr>
        <w:t xml:space="preserve">ìm giá hoặc có các hành vi khác làm ảnh h</w:t>
      </w:r>
      <w:r>
        <w:rPr>
          <w:rFonts w:ascii="Times New Roman" w:hAnsi="Times New Roman" w:cs="Times New Roman" w:eastAsia="Times New Roman"/>
          <w:color w:val="auto"/>
          <w:spacing w:val="0"/>
          <w:position w:val="0"/>
          <w:sz w:val="28"/>
          <w:shd w:fill="auto" w:val="clear"/>
        </w:rPr>
        <w:t xml:space="preserve">ưởng đến tính khách quan, trung thực của phiên đấu giá.</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chỉ hoặc tạm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chỉ phiên </w:t>
      </w:r>
      <w:r>
        <w:rPr>
          <w:rFonts w:ascii="Times New Roman" w:hAnsi="Times New Roman" w:cs="Times New Roman" w:eastAsia="Times New Roman"/>
          <w:color w:val="auto"/>
          <w:spacing w:val="0"/>
          <w:position w:val="0"/>
          <w:sz w:val="28"/>
          <w:shd w:fill="auto" w:val="clear"/>
        </w:rPr>
        <w:t xml:space="preserve">đấu giá quyền khai thác khoáng sản khi phát hiện vi phạm tr</w:t>
      </w:r>
      <w:r>
        <w:rPr>
          <w:rFonts w:ascii="Times New Roman" w:hAnsi="Times New Roman" w:cs="Times New Roman" w:eastAsia="Times New Roman"/>
          <w:color w:val="auto"/>
          <w:spacing w:val="0"/>
          <w:position w:val="0"/>
          <w:sz w:val="28"/>
          <w:shd w:fill="auto" w:val="clear"/>
        </w:rPr>
        <w:t xml:space="preserve">ình tự, thủ tục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Trách nhiệm: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theo đúng quy định của Nghị định n</w:t>
      </w:r>
      <w:r>
        <w:rPr>
          <w:rFonts w:ascii="Times New Roman" w:hAnsi="Times New Roman" w:cs="Times New Roman" w:eastAsia="Times New Roman"/>
          <w:color w:val="auto"/>
          <w:spacing w:val="0"/>
          <w:position w:val="0"/>
          <w:sz w:val="28"/>
          <w:shd w:fill="auto" w:val="clear"/>
        </w:rPr>
        <w:t xml:space="preserve">ày và Quy chế của Hội </w:t>
      </w:r>
      <w:r>
        <w:rPr>
          <w:rFonts w:ascii="Times New Roman" w:hAnsi="Times New Roman" w:cs="Times New Roman" w:eastAsia="Times New Roman"/>
          <w:color w:val="auto"/>
          <w:spacing w:val="0"/>
          <w:position w:val="0"/>
          <w:sz w:val="28"/>
          <w:shd w:fill="auto" w:val="clear"/>
        </w:rPr>
        <w:t xml:space="preserve">đồng đấu giá; chịu trách nhiệm về tính trung thực của kết quả trúng đấu giá trước pháp luật v</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Giải quyết các khiếu nại trong quá trình </w:t>
      </w:r>
      <w:r>
        <w:rPr>
          <w:rFonts w:ascii="Times New Roman" w:hAnsi="Times New Roman" w:cs="Times New Roman" w:eastAsia="Times New Roman"/>
          <w:color w:val="auto"/>
          <w:spacing w:val="0"/>
          <w:position w:val="0"/>
          <w:sz w:val="28"/>
          <w:shd w:fill="auto" w:val="clear"/>
        </w:rPr>
        <w:t xml:space="preserve">đấu giá; giúp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tiếp nhận, giải quyết theo thẩm quyền hoặc kiến nghị giải quyết các khiếu nại phát sinh sau phiên đấu giá.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Trình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cấp phép phê duyệt kết quả trúng 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các nhiệm vụ khác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bán </w:t>
      </w:r>
      <w:r>
        <w:rPr>
          <w:rFonts w:ascii="Times New Roman" w:hAnsi="Times New Roman" w:cs="Times New Roman" w:eastAsia="Times New Roman"/>
          <w:color w:val="auto"/>
          <w:spacing w:val="0"/>
          <w:position w:val="0"/>
          <w:sz w:val="28"/>
          <w:shd w:fill="auto" w:val="clear"/>
        </w:rPr>
        <w:t xml:space="preserve">đấu giá chuy</w:t>
      </w:r>
      <w:r>
        <w:rPr>
          <w:rFonts w:ascii="Times New Roman" w:hAnsi="Times New Roman" w:cs="Times New Roman" w:eastAsia="Times New Roman"/>
          <w:color w:val="auto"/>
          <w:spacing w:val="0"/>
          <w:position w:val="0"/>
          <w:sz w:val="28"/>
          <w:shd w:fill="auto" w:val="clear"/>
        </w:rPr>
        <w:t xml:space="preserve">ên nghiệp: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Quyền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Sở Tài nguyên và Môi tr</w:t>
      </w:r>
      <w:r>
        <w:rPr>
          <w:rFonts w:ascii="Times New Roman" w:hAnsi="Times New Roman" w:cs="Times New Roman" w:eastAsia="Times New Roman"/>
          <w:color w:val="auto"/>
          <w:spacing w:val="0"/>
          <w:position w:val="0"/>
          <w:sz w:val="28"/>
          <w:shd w:fill="auto" w:val="clear"/>
        </w:rPr>
        <w:t xml:space="preserve">ường cung cấp thông tin về khu vực đấu giá quyền khai thác  khoáng sản: Hồ sơ của các tổ chức, cá nhân đủ điều kiện tham dự phiên đấu giá; giá khởi điểm.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Sở Tài nguyên và Môi tr</w:t>
      </w:r>
      <w:r>
        <w:rPr>
          <w:rFonts w:ascii="Times New Roman" w:hAnsi="Times New Roman" w:cs="Times New Roman" w:eastAsia="Times New Roman"/>
          <w:color w:val="auto"/>
          <w:spacing w:val="0"/>
          <w:position w:val="0"/>
          <w:sz w:val="28"/>
          <w:shd w:fill="auto" w:val="clear"/>
        </w:rPr>
        <w:t xml:space="preserve">ường thanh toán chi phí tổ chức phiên 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Nghĩa vụ:</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việc tổ chức phiên </w:t>
      </w:r>
      <w:r>
        <w:rPr>
          <w:rFonts w:ascii="Times New Roman" w:hAnsi="Times New Roman" w:cs="Times New Roman" w:eastAsia="Times New Roman"/>
          <w:color w:val="auto"/>
          <w:spacing w:val="0"/>
          <w:position w:val="0"/>
          <w:sz w:val="28"/>
          <w:shd w:fill="auto" w:val="clear"/>
        </w:rPr>
        <w:t xml:space="preserve">đấu giá theo nguy</w:t>
      </w:r>
      <w:r>
        <w:rPr>
          <w:rFonts w:ascii="Times New Roman" w:hAnsi="Times New Roman" w:cs="Times New Roman" w:eastAsia="Times New Roman"/>
          <w:color w:val="auto"/>
          <w:spacing w:val="0"/>
          <w:position w:val="0"/>
          <w:sz w:val="28"/>
          <w:shd w:fill="auto" w:val="clear"/>
        </w:rPr>
        <w:t xml:space="preserve">ên tắc và trình tự, thủ tục quy </w:t>
      </w:r>
      <w:r>
        <w:rPr>
          <w:rFonts w:ascii="Times New Roman" w:hAnsi="Times New Roman" w:cs="Times New Roman" w:eastAsia="Times New Roman"/>
          <w:color w:val="auto"/>
          <w:spacing w:val="0"/>
          <w:position w:val="0"/>
          <w:sz w:val="28"/>
          <w:shd w:fill="auto" w:val="clear"/>
        </w:rPr>
        <w:t xml:space="preserve">định tại Nghị định n</w:t>
      </w:r>
      <w:r>
        <w:rPr>
          <w:rFonts w:ascii="Times New Roman" w:hAnsi="Times New Roman" w:cs="Times New Roman" w:eastAsia="Times New Roman"/>
          <w:color w:val="auto"/>
          <w:spacing w:val="0"/>
          <w:position w:val="0"/>
          <w:sz w:val="28"/>
          <w:shd w:fill="auto" w:val="clear"/>
        </w:rPr>
        <w:t xml:space="preserve">ày và chịu trách nhiệm về kết quả của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Cung cấp biên bản phiên </w:t>
      </w:r>
      <w:r>
        <w:rPr>
          <w:rFonts w:ascii="Times New Roman" w:hAnsi="Times New Roman" w:cs="Times New Roman" w:eastAsia="Times New Roman"/>
          <w:color w:val="auto"/>
          <w:spacing w:val="0"/>
          <w:position w:val="0"/>
          <w:sz w:val="28"/>
          <w:shd w:fill="auto" w:val="clear"/>
        </w:rPr>
        <w:t xml:space="preserve">đấu giá cho Sở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Bồi th</w:t>
      </w:r>
      <w:r>
        <w:rPr>
          <w:rFonts w:ascii="Times New Roman" w:hAnsi="Times New Roman" w:cs="Times New Roman" w:eastAsia="Times New Roman"/>
          <w:color w:val="auto"/>
          <w:spacing w:val="0"/>
          <w:position w:val="0"/>
          <w:sz w:val="28"/>
          <w:shd w:fill="auto" w:val="clear"/>
        </w:rPr>
        <w:t xml:space="preserve">ường thiệt hại do lỗi của đấu giá viên và các nhân viên khác của tổ chức m</w:t>
      </w:r>
      <w:r>
        <w:rPr>
          <w:rFonts w:ascii="Times New Roman" w:hAnsi="Times New Roman" w:cs="Times New Roman" w:eastAsia="Times New Roman"/>
          <w:color w:val="auto"/>
          <w:spacing w:val="0"/>
          <w:position w:val="0"/>
          <w:sz w:val="28"/>
          <w:shd w:fill="auto" w:val="clear"/>
        </w:rPr>
        <w:t xml:space="preserve">ình gây ra trong khi thực hiện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các nghĩa vụ khác theo pháp luật về bán </w:t>
      </w:r>
      <w:r>
        <w:rPr>
          <w:rFonts w:ascii="Times New Roman" w:hAnsi="Times New Roman" w:cs="Times New Roman" w:eastAsia="Times New Roman"/>
          <w:color w:val="auto"/>
          <w:spacing w:val="0"/>
          <w:position w:val="0"/>
          <w:sz w:val="28"/>
          <w:shd w:fill="auto" w:val="clear"/>
        </w:rPr>
        <w:t xml:space="preserve">đấu giá.</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2</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TRÌNH TỰ, THỦ TỤC </w:t>
      </w:r>
      <w:r>
        <w:rPr>
          <w:rFonts w:ascii="Times New Roman" w:hAnsi="Times New Roman" w:cs="Times New Roman" w:eastAsia="Times New Roman"/>
          <w:b/>
          <w:color w:val="auto"/>
          <w:spacing w:val="0"/>
          <w:position w:val="0"/>
          <w:sz w:val="28"/>
          <w:shd w:fill="auto" w:val="clear"/>
        </w:rPr>
        <w:t xml:space="preserve">ĐẤU GIÁ QUYỀN KHAI THÁC KHOÁNG SẢN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14. Lập kế hoạch v</w:t>
      </w:r>
      <w:r>
        <w:rPr>
          <w:rFonts w:ascii="Times New Roman" w:hAnsi="Times New Roman" w:cs="Times New Roman" w:eastAsia="Times New Roman"/>
          <w:b/>
          <w:color w:val="auto"/>
          <w:spacing w:val="0"/>
          <w:position w:val="0"/>
          <w:sz w:val="28"/>
          <w:shd w:fill="auto" w:val="clear"/>
        </w:rPr>
        <w:t xml:space="preserve">à thông báo khu vực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ăn cứ lập kế hoạch 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Các khu vực hoạt </w:t>
      </w:r>
      <w:r>
        <w:rPr>
          <w:rFonts w:ascii="Times New Roman" w:hAnsi="Times New Roman" w:cs="Times New Roman" w:eastAsia="Times New Roman"/>
          <w:color w:val="auto"/>
          <w:spacing w:val="0"/>
          <w:position w:val="0"/>
          <w:sz w:val="28"/>
          <w:shd w:fill="auto" w:val="clear"/>
        </w:rPr>
        <w:t xml:space="preserve">động khoáng sản thuộc quy hoạch khoáng sản quy định tại Điểm b, 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Điểm d Khoản 1 Điều 10 Luật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phê duyệt;</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Các khu vực không </w:t>
      </w:r>
      <w:r>
        <w:rPr>
          <w:rFonts w:ascii="Times New Roman" w:hAnsi="Times New Roman" w:cs="Times New Roman" w:eastAsia="Times New Roman"/>
          <w:color w:val="auto"/>
          <w:spacing w:val="0"/>
          <w:position w:val="0"/>
          <w:sz w:val="28"/>
          <w:shd w:fill="auto" w:val="clear"/>
        </w:rPr>
        <w:t xml:space="preserve">đấu giá quyền khai thác khoáng sản quy định tại Khoản 3 v</w:t>
      </w:r>
      <w:r>
        <w:rPr>
          <w:rFonts w:ascii="Times New Roman" w:hAnsi="Times New Roman" w:cs="Times New Roman" w:eastAsia="Times New Roman"/>
          <w:color w:val="auto"/>
          <w:spacing w:val="0"/>
          <w:position w:val="0"/>
          <w:sz w:val="28"/>
          <w:shd w:fill="auto" w:val="clear"/>
        </w:rPr>
        <w:t xml:space="preserve">à Khoản 4 </w:t>
      </w:r>
      <w:r>
        <w:rPr>
          <w:rFonts w:ascii="Times New Roman" w:hAnsi="Times New Roman" w:cs="Times New Roman" w:eastAsia="Times New Roman"/>
          <w:color w:val="auto"/>
          <w:spacing w:val="0"/>
          <w:position w:val="0"/>
          <w:sz w:val="28"/>
          <w:shd w:fill="auto" w:val="clear"/>
        </w:rPr>
        <w:t xml:space="preserve">Điều 78 Luật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có thẩm quyền ph</w:t>
      </w:r>
      <w:r>
        <w:rPr>
          <w:rFonts w:ascii="Times New Roman" w:hAnsi="Times New Roman" w:cs="Times New Roman" w:eastAsia="Times New Roman"/>
          <w:color w:val="auto"/>
          <w:spacing w:val="0"/>
          <w:position w:val="0"/>
          <w:sz w:val="28"/>
          <w:shd w:fill="auto" w:val="clear"/>
        </w:rPr>
        <w:t xml:space="preserve">ê duyệt;</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Kết quả và tình hình thực tế hoạt </w:t>
      </w:r>
      <w:r>
        <w:rPr>
          <w:rFonts w:ascii="Times New Roman" w:hAnsi="Times New Roman" w:cs="Times New Roman" w:eastAsia="Times New Roman"/>
          <w:color w:val="auto"/>
          <w:spacing w:val="0"/>
          <w:position w:val="0"/>
          <w:sz w:val="28"/>
          <w:shd w:fill="auto" w:val="clear"/>
        </w:rPr>
        <w:t xml:space="preserve">động khai thác, chế biến sâu khoáng sản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 các </w:t>
      </w:r>
      <w:r>
        <w:rPr>
          <w:rFonts w:ascii="Times New Roman" w:hAnsi="Times New Roman" w:cs="Times New Roman" w:eastAsia="Times New Roman"/>
          <w:color w:val="auto"/>
          <w:spacing w:val="0"/>
          <w:position w:val="0"/>
          <w:sz w:val="28"/>
          <w:shd w:fill="auto" w:val="clear"/>
        </w:rPr>
        <w:t xml:space="preserve">địa phương v</w:t>
      </w:r>
      <w:r>
        <w:rPr>
          <w:rFonts w:ascii="Times New Roman" w:hAnsi="Times New Roman" w:cs="Times New Roman" w:eastAsia="Times New Roman"/>
          <w:color w:val="auto"/>
          <w:spacing w:val="0"/>
          <w:position w:val="0"/>
          <w:sz w:val="28"/>
          <w:shd w:fill="auto" w:val="clear"/>
        </w:rPr>
        <w:t xml:space="preserve">à cả n</w:t>
      </w:r>
      <w:r>
        <w:rPr>
          <w:rFonts w:ascii="Times New Roman" w:hAnsi="Times New Roman" w:cs="Times New Roman" w:eastAsia="Times New Roman"/>
          <w:color w:val="auto"/>
          <w:spacing w:val="0"/>
          <w:position w:val="0"/>
          <w:sz w:val="28"/>
          <w:shd w:fill="auto" w:val="clear"/>
        </w:rPr>
        <w:t xml:space="preserve">ước; nhu cầu khoáng sản cho phát triển kinh tế - x</w:t>
      </w:r>
      <w:r>
        <w:rPr>
          <w:rFonts w:ascii="Times New Roman" w:hAnsi="Times New Roman" w:cs="Times New Roman" w:eastAsia="Times New Roman"/>
          <w:color w:val="auto"/>
          <w:spacing w:val="0"/>
          <w:position w:val="0"/>
          <w:sz w:val="28"/>
          <w:shd w:fill="auto" w:val="clear"/>
        </w:rPr>
        <w:t xml:space="preserve">ã hội của </w:t>
      </w:r>
      <w:r>
        <w:rPr>
          <w:rFonts w:ascii="Times New Roman" w:hAnsi="Times New Roman" w:cs="Times New Roman" w:eastAsia="Times New Roman"/>
          <w:color w:val="auto"/>
          <w:spacing w:val="0"/>
          <w:position w:val="0"/>
          <w:sz w:val="28"/>
          <w:shd w:fill="auto" w:val="clear"/>
        </w:rPr>
        <w:t xml:space="preserve">địa phương, v</w:t>
      </w:r>
      <w:r>
        <w:rPr>
          <w:rFonts w:ascii="Times New Roman" w:hAnsi="Times New Roman" w:cs="Times New Roman" w:eastAsia="Times New Roman"/>
          <w:color w:val="auto"/>
          <w:spacing w:val="0"/>
          <w:position w:val="0"/>
          <w:sz w:val="28"/>
          <w:shd w:fill="auto" w:val="clear"/>
        </w:rPr>
        <w:t xml:space="preserve">ùng và của cả n</w:t>
      </w:r>
      <w:r>
        <w:rPr>
          <w:rFonts w:ascii="Times New Roman" w:hAnsi="Times New Roman" w:cs="Times New Roman" w:eastAsia="Times New Roman"/>
          <w:color w:val="auto"/>
          <w:spacing w:val="0"/>
          <w:position w:val="0"/>
          <w:sz w:val="28"/>
          <w:shd w:fill="auto" w:val="clear"/>
        </w:rPr>
        <w:t xml:space="preserve">ước trong năm tiếp theo.</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Trách nhiệm lập, phê duyệt kế hoạch </w:t>
      </w:r>
      <w:r>
        <w:rPr>
          <w:rFonts w:ascii="Times New Roman" w:hAnsi="Times New Roman" w:cs="Times New Roman" w:eastAsia="Times New Roman"/>
          <w:color w:val="auto"/>
          <w:spacing w:val="0"/>
          <w:position w:val="0"/>
          <w:sz w:val="28"/>
          <w:shd w:fill="auto" w:val="clear"/>
        </w:rPr>
        <w:t xml:space="preserve">đấu giá quyền khai thác khoáng sản </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Theo thẩm quyền cấp phép hoạt </w:t>
      </w:r>
      <w:r>
        <w:rPr>
          <w:rFonts w:ascii="Times New Roman" w:hAnsi="Times New Roman" w:cs="Times New Roman" w:eastAsia="Times New Roman"/>
          <w:color w:val="auto"/>
          <w:spacing w:val="0"/>
          <w:position w:val="0"/>
          <w:sz w:val="28"/>
          <w:shd w:fill="auto" w:val="clear"/>
        </w:rPr>
        <w:t xml:space="preserve">động khoáng sản quy định tại Khoản 1 v</w:t>
      </w:r>
      <w:r>
        <w:rPr>
          <w:rFonts w:ascii="Times New Roman" w:hAnsi="Times New Roman" w:cs="Times New Roman" w:eastAsia="Times New Roman"/>
          <w:color w:val="auto"/>
          <w:spacing w:val="0"/>
          <w:position w:val="0"/>
          <w:sz w:val="28"/>
          <w:shd w:fill="auto" w:val="clear"/>
        </w:rPr>
        <w:t xml:space="preserve">à Khoản 2 </w:t>
      </w:r>
      <w:r>
        <w:rPr>
          <w:rFonts w:ascii="Times New Roman" w:hAnsi="Times New Roman" w:cs="Times New Roman" w:eastAsia="Times New Roman"/>
          <w:color w:val="auto"/>
          <w:spacing w:val="0"/>
          <w:position w:val="0"/>
          <w:sz w:val="28"/>
          <w:shd w:fill="auto" w:val="clear"/>
        </w:rPr>
        <w:t xml:space="preserve">Điều 82 Luật khoáng sản; căn cứ quy định tại Khoản 1 Điều n</w:t>
      </w:r>
      <w:r>
        <w:rPr>
          <w:rFonts w:ascii="Times New Roman" w:hAnsi="Times New Roman" w:cs="Times New Roman" w:eastAsia="Times New Roman"/>
          <w:color w:val="auto"/>
          <w:spacing w:val="0"/>
          <w:position w:val="0"/>
          <w:sz w:val="28"/>
          <w:shd w:fill="auto" w:val="clear"/>
        </w:rPr>
        <w:t xml:space="preserve">ày, hàng n</w:t>
      </w:r>
      <w:r>
        <w:rPr>
          <w:rFonts w:ascii="Times New Roman" w:hAnsi="Times New Roman" w:cs="Times New Roman" w:eastAsia="Times New Roman"/>
          <w:color w:val="auto"/>
          <w:spacing w:val="0"/>
          <w:position w:val="0"/>
          <w:sz w:val="28"/>
          <w:shd w:fill="auto" w:val="clear"/>
        </w:rPr>
        <w:t xml:space="preserve">ăm Tổng cục Địa chất v</w:t>
      </w:r>
      <w:r>
        <w:rPr>
          <w:rFonts w:ascii="Times New Roman" w:hAnsi="Times New Roman" w:cs="Times New Roman" w:eastAsia="Times New Roman"/>
          <w:color w:val="auto"/>
          <w:spacing w:val="0"/>
          <w:position w:val="0"/>
          <w:sz w:val="28"/>
          <w:shd w:fill="auto" w:val="clear"/>
        </w:rPr>
        <w:t xml:space="preserve">à Khoáng sản lập, trình Bộ tr</w:t>
      </w:r>
      <w:r>
        <w:rPr>
          <w:rFonts w:ascii="Times New Roman" w:hAnsi="Times New Roman" w:cs="Times New Roman" w:eastAsia="Times New Roman"/>
          <w:color w:val="auto"/>
          <w:spacing w:val="0"/>
          <w:position w:val="0"/>
          <w:sz w:val="28"/>
          <w:shd w:fill="auto" w:val="clear"/>
        </w:rPr>
        <w:t xml:space="preserve">ưởng Bộ Tài nguyên và Môi trường; Sở Tài nguyên và Môi trường lập, tr</w:t>
      </w:r>
      <w:r>
        <w:rPr>
          <w:rFonts w:ascii="Times New Roman" w:hAnsi="Times New Roman" w:cs="Times New Roman" w:eastAsia="Times New Roman"/>
          <w:color w:val="auto"/>
          <w:spacing w:val="0"/>
          <w:position w:val="0"/>
          <w:sz w:val="28"/>
          <w:shd w:fill="auto" w:val="clear"/>
        </w:rPr>
        <w:t xml:space="preserve">ình Ủy ban nhân dân cấp tỉnh phê duyệt kế hoạch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Sau khi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danh mục khu vực có khoáng sản </w:t>
      </w:r>
      <w:r>
        <w:rPr>
          <w:rFonts w:ascii="Times New Roman" w:hAnsi="Times New Roman" w:cs="Times New Roman" w:eastAsia="Times New Roman"/>
          <w:color w:val="auto"/>
          <w:spacing w:val="0"/>
          <w:position w:val="0"/>
          <w:sz w:val="28"/>
          <w:shd w:fill="auto" w:val="clear"/>
        </w:rPr>
        <w:t xml:space="preserve">đưa ra đấu giá, kế hoạch đấu giá quyền khai thác khoáng sản h</w:t>
      </w:r>
      <w:r>
        <w:rPr>
          <w:rFonts w:ascii="Times New Roman" w:hAnsi="Times New Roman" w:cs="Times New Roman" w:eastAsia="Times New Roman"/>
          <w:color w:val="auto"/>
          <w:spacing w:val="0"/>
          <w:position w:val="0"/>
          <w:sz w:val="28"/>
          <w:shd w:fill="auto" w:val="clear"/>
        </w:rPr>
        <w:t xml:space="preserve">àng n</w:t>
      </w:r>
      <w:r>
        <w:rPr>
          <w:rFonts w:ascii="Times New Roman" w:hAnsi="Times New Roman" w:cs="Times New Roman" w:eastAsia="Times New Roman"/>
          <w:color w:val="auto"/>
          <w:spacing w:val="0"/>
          <w:position w:val="0"/>
          <w:sz w:val="28"/>
          <w:shd w:fill="auto" w:val="clear"/>
        </w:rPr>
        <w:t xml:space="preserve">ăm được thông báo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đăng tải công khai tr</w:t>
      </w:r>
      <w:r>
        <w:rPr>
          <w:rFonts w:ascii="Times New Roman" w:hAnsi="Times New Roman" w:cs="Times New Roman" w:eastAsia="Times New Roman"/>
          <w:color w:val="auto"/>
          <w:spacing w:val="0"/>
          <w:position w:val="0"/>
          <w:sz w:val="28"/>
          <w:shd w:fill="auto" w:val="clear"/>
        </w:rPr>
        <w:t xml:space="preserve">ên trang thông tin </w:t>
      </w:r>
      <w:r>
        <w:rPr>
          <w:rFonts w:ascii="Times New Roman" w:hAnsi="Times New Roman" w:cs="Times New Roman" w:eastAsia="Times New Roman"/>
          <w:color w:val="auto"/>
          <w:spacing w:val="0"/>
          <w:position w:val="0"/>
          <w:sz w:val="28"/>
          <w:shd w:fill="auto" w:val="clear"/>
        </w:rPr>
        <w:t xml:space="preserve">điện tử của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Ủy ban nhân dân tỉnh, thành phố trực thuộc trung ương nơi có khoáng sản.</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15. Hồ sơ mời đấu giá quyền khai thác khoáng sản </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ăn cứ kế hoạch đấu giá quyền khai thác khoáng sản h</w:t>
      </w:r>
      <w:r>
        <w:rPr>
          <w:rFonts w:ascii="Times New Roman" w:hAnsi="Times New Roman" w:cs="Times New Roman" w:eastAsia="Times New Roman"/>
          <w:color w:val="auto"/>
          <w:spacing w:val="0"/>
          <w:position w:val="0"/>
          <w:sz w:val="28"/>
          <w:shd w:fill="auto" w:val="clear"/>
        </w:rPr>
        <w:t xml:space="preserve">àng n</w:t>
      </w:r>
      <w:r>
        <w:rPr>
          <w:rFonts w:ascii="Times New Roman" w:hAnsi="Times New Roman" w:cs="Times New Roman" w:eastAsia="Times New Roman"/>
          <w:color w:val="auto"/>
          <w:spacing w:val="0"/>
          <w:position w:val="0"/>
          <w:sz w:val="28"/>
          <w:shd w:fill="auto" w:val="clear"/>
        </w:rPr>
        <w:t xml:space="preserve">ăm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 Sở Tài nguyên và Môi tr</w:t>
      </w:r>
      <w:r>
        <w:rPr>
          <w:rFonts w:ascii="Times New Roman" w:hAnsi="Times New Roman" w:cs="Times New Roman" w:eastAsia="Times New Roman"/>
          <w:color w:val="auto"/>
          <w:spacing w:val="0"/>
          <w:position w:val="0"/>
          <w:sz w:val="28"/>
          <w:shd w:fill="auto" w:val="clear"/>
        </w:rPr>
        <w:t xml:space="preserve">ường lập hồ sơ mời đấu giá quyền khai thác khoáng sản.</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Hồ s</w:t>
      </w:r>
      <w:r>
        <w:rPr>
          <w:rFonts w:ascii="Times New Roman" w:hAnsi="Times New Roman" w:cs="Times New Roman" w:eastAsia="Times New Roman"/>
          <w:color w:val="auto"/>
          <w:spacing w:val="0"/>
          <w:position w:val="0"/>
          <w:sz w:val="28"/>
          <w:shd w:fill="auto" w:val="clear"/>
        </w:rPr>
        <w:t xml:space="preserve">ơ mời đấu giá quyền khai thác khoáng sản được lập với các nội dung chính sau đây:</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loại khoáng sản, </w:t>
      </w:r>
      <w:r>
        <w:rPr>
          <w:rFonts w:ascii="Times New Roman" w:hAnsi="Times New Roman" w:cs="Times New Roman" w:eastAsia="Times New Roman"/>
          <w:color w:val="auto"/>
          <w:spacing w:val="0"/>
          <w:position w:val="0"/>
          <w:sz w:val="28"/>
          <w:shd w:fill="auto" w:val="clear"/>
        </w:rPr>
        <w:t xml:space="preserve">địa điểm khu vực có khoáng sản đưa ra đấu giá;</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Địa điểm, thời gian dự kiến tổ chức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Thông tin c</w:t>
      </w:r>
      <w:r>
        <w:rPr>
          <w:rFonts w:ascii="Times New Roman" w:hAnsi="Times New Roman" w:cs="Times New Roman" w:eastAsia="Times New Roman"/>
          <w:color w:val="auto"/>
          <w:spacing w:val="0"/>
          <w:position w:val="0"/>
          <w:sz w:val="28"/>
          <w:shd w:fill="auto" w:val="clear"/>
        </w:rPr>
        <w:t xml:space="preserve">ơ bản về địa chất và khoáng sản; điều kiện khai thác khu vực có khoáng sản đưa ra đấu giá; phương thức tham khảo thông tin, tài liệu có liên quan, hiện trạng về cơ sở hạ tầng, sử dụng đất khu vực có khoáng sản được đưa ra đấu giá;</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Giá khởi </w:t>
      </w:r>
      <w:r>
        <w:rPr>
          <w:rFonts w:ascii="Times New Roman" w:hAnsi="Times New Roman" w:cs="Times New Roman" w:eastAsia="Times New Roman"/>
          <w:color w:val="auto"/>
          <w:spacing w:val="0"/>
          <w:position w:val="0"/>
          <w:sz w:val="28"/>
          <w:shd w:fill="auto" w:val="clear"/>
        </w:rPr>
        <w:t xml:space="preserve">điểm, tiền đặt trước;</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Quy định về các ti</w:t>
      </w:r>
      <w:r>
        <w:rPr>
          <w:rFonts w:ascii="Times New Roman" w:hAnsi="Times New Roman" w:cs="Times New Roman" w:eastAsia="Times New Roman"/>
          <w:color w:val="auto"/>
          <w:spacing w:val="0"/>
          <w:position w:val="0"/>
          <w:sz w:val="28"/>
          <w:shd w:fill="auto" w:val="clear"/>
        </w:rPr>
        <w:t xml:space="preserve">êu chuẩn </w:t>
      </w:r>
      <w:r>
        <w:rPr>
          <w:rFonts w:ascii="Times New Roman" w:hAnsi="Times New Roman" w:cs="Times New Roman" w:eastAsia="Times New Roman"/>
          <w:color w:val="auto"/>
          <w:spacing w:val="0"/>
          <w:position w:val="0"/>
          <w:sz w:val="28"/>
          <w:shd w:fill="auto" w:val="clear"/>
        </w:rPr>
        <w:t xml:space="preserve">đánh giá hồ sơ tham gia đấu giá;</w:t>
      </w:r>
    </w:p>
    <w:p>
      <w:pPr>
        <w:spacing w:before="120" w:after="120" w:line="271"/>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Các biểu mẫu cần có trong hồ s</w:t>
      </w:r>
      <w:r>
        <w:rPr>
          <w:rFonts w:ascii="Times New Roman" w:hAnsi="Times New Roman" w:cs="Times New Roman" w:eastAsia="Times New Roman"/>
          <w:color w:val="auto"/>
          <w:spacing w:val="0"/>
          <w:position w:val="0"/>
          <w:sz w:val="28"/>
          <w:shd w:fill="auto" w:val="clear"/>
        </w:rPr>
        <w:t xml:space="preserve">ơ đấu giá (đơn đề nghị tham gia đấu giá, những yêu cầu cơ bản về mặt kinh tế - kỹ thuật v.v…).</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Trong tr</w:t>
      </w:r>
      <w:r>
        <w:rPr>
          <w:rFonts w:ascii="Times New Roman" w:hAnsi="Times New Roman" w:cs="Times New Roman" w:eastAsia="Times New Roman"/>
          <w:color w:val="auto"/>
          <w:spacing w:val="0"/>
          <w:position w:val="0"/>
          <w:sz w:val="28"/>
          <w:shd w:fill="auto" w:val="clear"/>
        </w:rPr>
        <w:t xml:space="preserve">ường hợp đấu giá quyền khai thác khoáng sản tại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c</w:t>
      </w:r>
      <w:r>
        <w:rPr>
          <w:rFonts w:ascii="Times New Roman" w:hAnsi="Times New Roman" w:cs="Times New Roman" w:eastAsia="Times New Roman"/>
          <w:color w:val="auto"/>
          <w:spacing w:val="0"/>
          <w:position w:val="0"/>
          <w:sz w:val="28"/>
          <w:shd w:fill="auto" w:val="clear"/>
        </w:rPr>
        <w:t xml:space="preserve">ơ quan lập hồ sơ mời đấu giá quy định tại Khoản 1 Điều này gửi kèm theo hồ sơ yêu cầu về công nghệ khai thác, chế biến sâu và sử dụng khoáng sản, gồm các nội dung:</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0"/>
          <w:position w:val="0"/>
          <w:sz w:val="28"/>
          <w:shd w:fill="auto" w:val="clear"/>
        </w:rPr>
        <w:t xml:space="preserve">ương pháp, yêu cầu công nghệ, thiết bị khai thác, chế biến khoáng sản tối thiểu phải đạt được;</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Yêu cầu tối thiểu về chất l</w:t>
      </w:r>
      <w:r>
        <w:rPr>
          <w:rFonts w:ascii="Times New Roman" w:hAnsi="Times New Roman" w:cs="Times New Roman" w:eastAsia="Times New Roman"/>
          <w:color w:val="auto"/>
          <w:spacing w:val="0"/>
          <w:position w:val="0"/>
          <w:sz w:val="28"/>
          <w:shd w:fill="auto" w:val="clear"/>
        </w:rPr>
        <w:t xml:space="preserve">ượng khoáng sản sau khai thác, chế biến;</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Mục </w:t>
      </w:r>
      <w:r>
        <w:rPr>
          <w:rFonts w:ascii="Times New Roman" w:hAnsi="Times New Roman" w:cs="Times New Roman" w:eastAsia="Times New Roman"/>
          <w:color w:val="auto"/>
          <w:spacing w:val="0"/>
          <w:position w:val="0"/>
          <w:sz w:val="28"/>
          <w:shd w:fill="auto" w:val="clear"/>
        </w:rPr>
        <w:t xml:space="preserve">đích, địa chỉ sử dụng khoáng sản sau khai thác để cung cấp cho các dự án chế biến khoáng sản đ</w:t>
      </w:r>
      <w:r>
        <w:rPr>
          <w:rFonts w:ascii="Times New Roman" w:hAnsi="Times New Roman" w:cs="Times New Roman" w:eastAsia="Times New Roman"/>
          <w:color w:val="auto"/>
          <w:spacing w:val="0"/>
          <w:position w:val="0"/>
          <w:sz w:val="28"/>
          <w:shd w:fill="auto" w:val="clear"/>
        </w:rPr>
        <w:t xml:space="preserve">ã xác </w:t>
      </w:r>
      <w:r>
        <w:rPr>
          <w:rFonts w:ascii="Times New Roman" w:hAnsi="Times New Roman" w:cs="Times New Roman" w:eastAsia="Times New Roman"/>
          <w:color w:val="auto"/>
          <w:spacing w:val="0"/>
          <w:position w:val="0"/>
          <w:sz w:val="28"/>
          <w:shd w:fill="auto" w:val="clear"/>
        </w:rPr>
        <w:t xml:space="preserve">định trong quy hoạch khai thác, sử dụng khoáng sản c</w:t>
      </w:r>
      <w:r>
        <w:rPr>
          <w:rFonts w:ascii="Times New Roman" w:hAnsi="Times New Roman" w:cs="Times New Roman" w:eastAsia="Times New Roman"/>
          <w:color w:val="auto"/>
          <w:spacing w:val="0"/>
          <w:position w:val="0"/>
          <w:sz w:val="28"/>
          <w:shd w:fill="auto" w:val="clear"/>
        </w:rPr>
        <w:t xml:space="preserve">ùng loại </w:t>
      </w:r>
      <w:r>
        <w:rPr>
          <w:rFonts w:ascii="Times New Roman" w:hAnsi="Times New Roman" w:cs="Times New Roman" w:eastAsia="Times New Roman"/>
          <w:color w:val="auto"/>
          <w:spacing w:val="0"/>
          <w:position w:val="0"/>
          <w:sz w:val="28"/>
          <w:shd w:fill="auto" w:val="clear"/>
        </w:rPr>
        <w:t xml:space="preserve">được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phê duyệt.</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16. Nội dung, h</w:t>
      </w:r>
      <w:r>
        <w:rPr>
          <w:rFonts w:ascii="Times New Roman" w:hAnsi="Times New Roman" w:cs="Times New Roman" w:eastAsia="Times New Roman"/>
          <w:b/>
          <w:color w:val="auto"/>
          <w:spacing w:val="0"/>
          <w:position w:val="0"/>
          <w:sz w:val="28"/>
          <w:shd w:fill="auto" w:val="clear"/>
        </w:rPr>
        <w:t xml:space="preserve">ình thức hồ s</w:t>
      </w:r>
      <w:r>
        <w:rPr>
          <w:rFonts w:ascii="Times New Roman" w:hAnsi="Times New Roman" w:cs="Times New Roman" w:eastAsia="Times New Roman"/>
          <w:b/>
          <w:color w:val="auto"/>
          <w:spacing w:val="0"/>
          <w:position w:val="0"/>
          <w:sz w:val="28"/>
          <w:shd w:fill="auto" w:val="clear"/>
        </w:rPr>
        <w:t xml:space="preserve">ơ đề nghị tham gia đấu giá quyền khai thác khoáng sản </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có nhu cầu tham gia </w:t>
      </w:r>
      <w:r>
        <w:rPr>
          <w:rFonts w:ascii="Times New Roman" w:hAnsi="Times New Roman" w:cs="Times New Roman" w:eastAsia="Times New Roman"/>
          <w:color w:val="auto"/>
          <w:spacing w:val="0"/>
          <w:position w:val="0"/>
          <w:sz w:val="28"/>
          <w:shd w:fill="auto" w:val="clear"/>
        </w:rPr>
        <w:t xml:space="preserve">đấu giá quyền khai thác khoáng sản phải lập hồ sơ đề nghị tham gia đấu giá quyền khai thác khoáng sản v</w:t>
      </w:r>
      <w:r>
        <w:rPr>
          <w:rFonts w:ascii="Times New Roman" w:hAnsi="Times New Roman" w:cs="Times New Roman" w:eastAsia="Times New Roman"/>
          <w:color w:val="auto"/>
          <w:spacing w:val="0"/>
          <w:position w:val="0"/>
          <w:sz w:val="28"/>
          <w:shd w:fill="auto" w:val="clear"/>
        </w:rPr>
        <w:t xml:space="preserve">à nộp cho c</w:t>
      </w:r>
      <w:r>
        <w:rPr>
          <w:rFonts w:ascii="Times New Roman" w:hAnsi="Times New Roman" w:cs="Times New Roman" w:eastAsia="Times New Roman"/>
          <w:color w:val="auto"/>
          <w:spacing w:val="0"/>
          <w:position w:val="0"/>
          <w:sz w:val="28"/>
          <w:shd w:fill="auto" w:val="clear"/>
        </w:rPr>
        <w:t xml:space="preserve">ơ quan tiếp nhận hồ sơ đấu giá quy định tại Điều 17 Nghị định này.</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bản, t</w:t>
      </w:r>
      <w:r>
        <w:rPr>
          <w:rFonts w:ascii="Times New Roman" w:hAnsi="Times New Roman" w:cs="Times New Roman" w:eastAsia="Times New Roman"/>
          <w:color w:val="auto"/>
          <w:spacing w:val="0"/>
          <w:position w:val="0"/>
          <w:sz w:val="28"/>
          <w:shd w:fill="auto" w:val="clear"/>
        </w:rPr>
        <w:t xml:space="preserve">ài liệu trong hồ s</w:t>
      </w:r>
      <w:r>
        <w:rPr>
          <w:rFonts w:ascii="Times New Roman" w:hAnsi="Times New Roman" w:cs="Times New Roman" w:eastAsia="Times New Roman"/>
          <w:color w:val="auto"/>
          <w:spacing w:val="0"/>
          <w:position w:val="0"/>
          <w:sz w:val="28"/>
          <w:shd w:fill="auto" w:val="clear"/>
        </w:rPr>
        <w:t xml:space="preserve">ơ đề nghị tham gia đấu giá quyền khai thác khoáng sản được lập 01 bộ theo quy định sau đây:</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tham gia đấu giá quyền khai thác khoáng sản;</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Giấy chứng nhận </w:t>
      </w:r>
      <w:r>
        <w:rPr>
          <w:rFonts w:ascii="Times New Roman" w:hAnsi="Times New Roman" w:cs="Times New Roman" w:eastAsia="Times New Roman"/>
          <w:color w:val="auto"/>
          <w:spacing w:val="0"/>
          <w:position w:val="0"/>
          <w:sz w:val="28"/>
          <w:shd w:fill="auto" w:val="clear"/>
        </w:rPr>
        <w:t xml:space="preserve">đăng ký kinh doanh; văn bản giới thiệu năng lực, kinh nghiệm trong thăm d</w:t>
      </w:r>
      <w:r>
        <w:rPr>
          <w:rFonts w:ascii="Times New Roman" w:hAnsi="Times New Roman" w:cs="Times New Roman" w:eastAsia="Times New Roman"/>
          <w:color w:val="auto"/>
          <w:spacing w:val="0"/>
          <w:position w:val="0"/>
          <w:sz w:val="28"/>
          <w:shd w:fill="auto" w:val="clear"/>
        </w:rPr>
        <w:t xml:space="preserve">ò, khai thác và chế biến khoáng sản; giới thiệu n</w:t>
      </w:r>
      <w:r>
        <w:rPr>
          <w:rFonts w:ascii="Times New Roman" w:hAnsi="Times New Roman" w:cs="Times New Roman" w:eastAsia="Times New Roman"/>
          <w:color w:val="auto"/>
          <w:spacing w:val="0"/>
          <w:position w:val="0"/>
          <w:sz w:val="28"/>
          <w:shd w:fill="auto" w:val="clear"/>
        </w:rPr>
        <w:t xml:space="preserve">ăng lực t</w:t>
      </w:r>
      <w:r>
        <w:rPr>
          <w:rFonts w:ascii="Times New Roman" w:hAnsi="Times New Roman" w:cs="Times New Roman" w:eastAsia="Times New Roman"/>
          <w:color w:val="auto"/>
          <w:spacing w:val="0"/>
          <w:position w:val="0"/>
          <w:sz w:val="28"/>
          <w:shd w:fill="auto" w:val="clear"/>
        </w:rPr>
        <w:t xml:space="preserve">ài chính và khả n</w:t>
      </w:r>
      <w:r>
        <w:rPr>
          <w:rFonts w:ascii="Times New Roman" w:hAnsi="Times New Roman" w:cs="Times New Roman" w:eastAsia="Times New Roman"/>
          <w:color w:val="auto"/>
          <w:spacing w:val="0"/>
          <w:position w:val="0"/>
          <w:sz w:val="28"/>
          <w:shd w:fill="auto" w:val="clear"/>
        </w:rPr>
        <w:t xml:space="preserve">ăng huy động t</w:t>
      </w:r>
      <w:r>
        <w:rPr>
          <w:rFonts w:ascii="Times New Roman" w:hAnsi="Times New Roman" w:cs="Times New Roman" w:eastAsia="Times New Roman"/>
          <w:color w:val="auto"/>
          <w:spacing w:val="0"/>
          <w:position w:val="0"/>
          <w:sz w:val="28"/>
          <w:shd w:fill="auto" w:val="clear"/>
        </w:rPr>
        <w:t xml:space="preserve">ài chính;</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Đối với khu vực đấu giá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Tổ chức, cá nhân tham gia </w:t>
      </w:r>
      <w:r>
        <w:rPr>
          <w:rFonts w:ascii="Times New Roman" w:hAnsi="Times New Roman" w:cs="Times New Roman" w:eastAsia="Times New Roman"/>
          <w:color w:val="auto"/>
          <w:spacing w:val="0"/>
          <w:position w:val="0"/>
          <w:sz w:val="28"/>
          <w:shd w:fill="auto" w:val="clear"/>
        </w:rPr>
        <w:t xml:space="preserve">đấu giá phải có chương tr</w:t>
      </w:r>
      <w:r>
        <w:rPr>
          <w:rFonts w:ascii="Times New Roman" w:hAnsi="Times New Roman" w:cs="Times New Roman" w:eastAsia="Times New Roman"/>
          <w:color w:val="auto"/>
          <w:spacing w:val="0"/>
          <w:position w:val="0"/>
          <w:sz w:val="28"/>
          <w:shd w:fill="auto" w:val="clear"/>
        </w:rPr>
        <w:t xml:space="preserve">ình s</w:t>
      </w:r>
      <w:r>
        <w:rPr>
          <w:rFonts w:ascii="Times New Roman" w:hAnsi="Times New Roman" w:cs="Times New Roman" w:eastAsia="Times New Roman"/>
          <w:color w:val="auto"/>
          <w:spacing w:val="0"/>
          <w:position w:val="0"/>
          <w:sz w:val="28"/>
          <w:shd w:fill="auto" w:val="clear"/>
        </w:rPr>
        <w:t xml:space="preserve">ơ bộ việc đầu tư khai thác, chế biến sâu, tiêu thụ sản phẩm và bản cam kết thực hiện dự án nếu trúng đấu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Đối với khu vực đấu giá chưa thăm d</w:t>
      </w:r>
      <w:r>
        <w:rPr>
          <w:rFonts w:ascii="Times New Roman" w:hAnsi="Times New Roman" w:cs="Times New Roman" w:eastAsia="Times New Roman"/>
          <w:color w:val="auto"/>
          <w:spacing w:val="0"/>
          <w:position w:val="0"/>
          <w:sz w:val="28"/>
          <w:shd w:fill="auto" w:val="clear"/>
        </w:rPr>
        <w:t xml:space="preserve">ò khoáng sản: Tổ chức, cá nhân tham gia </w:t>
      </w:r>
      <w:r>
        <w:rPr>
          <w:rFonts w:ascii="Times New Roman" w:hAnsi="Times New Roman" w:cs="Times New Roman" w:eastAsia="Times New Roman"/>
          <w:color w:val="auto"/>
          <w:spacing w:val="0"/>
          <w:position w:val="0"/>
          <w:sz w:val="28"/>
          <w:shd w:fill="auto" w:val="clear"/>
        </w:rPr>
        <w:t xml:space="preserve">đấu giá phải có kế hoạch sơ bộ về đầu tư thăm d</w:t>
      </w:r>
      <w:r>
        <w:rPr>
          <w:rFonts w:ascii="Times New Roman" w:hAnsi="Times New Roman" w:cs="Times New Roman" w:eastAsia="Times New Roman"/>
          <w:color w:val="auto"/>
          <w:spacing w:val="0"/>
          <w:position w:val="0"/>
          <w:sz w:val="28"/>
          <w:shd w:fill="auto" w:val="clear"/>
        </w:rPr>
        <w:t xml:space="preserve">ò, khai thác, chế biến sâu, tiêu thụ sản phẩm và bản cam kết thực hiện nếu trúng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quy định mẫu đơn và các văn bản trong hồ sơ đề nghị tham gia đấu giá quyền khai thác khoáng sản.</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17. Cơ quan tiếp nhận hồ sơ đấu giá, h</w:t>
      </w:r>
      <w:r>
        <w:rPr>
          <w:rFonts w:ascii="Times New Roman" w:hAnsi="Times New Roman" w:cs="Times New Roman" w:eastAsia="Times New Roman"/>
          <w:b/>
          <w:color w:val="auto"/>
          <w:spacing w:val="0"/>
          <w:position w:val="0"/>
          <w:sz w:val="28"/>
          <w:shd w:fill="auto" w:val="clear"/>
        </w:rPr>
        <w:t xml:space="preserve">ình thức, thời gian tiếp nhận hồ s</w:t>
      </w:r>
      <w:r>
        <w:rPr>
          <w:rFonts w:ascii="Times New Roman" w:hAnsi="Times New Roman" w:cs="Times New Roman" w:eastAsia="Times New Roman"/>
          <w:b/>
          <w:color w:val="auto"/>
          <w:spacing w:val="0"/>
          <w:position w:val="0"/>
          <w:sz w:val="28"/>
          <w:shd w:fill="auto" w:val="clear"/>
        </w:rPr>
        <w:t xml:space="preserve">ơ đấu giá quyền khai thác khoáng sản </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ơ quan tiếp nhận hồ sơ đề nghị tham gia đấu giá quyền khai thác khoáng sản được quy định như sau:</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 là c</w:t>
      </w:r>
      <w:r>
        <w:rPr>
          <w:rFonts w:ascii="Times New Roman" w:hAnsi="Times New Roman" w:cs="Times New Roman" w:eastAsia="Times New Roman"/>
          <w:color w:val="auto"/>
          <w:spacing w:val="0"/>
          <w:position w:val="0"/>
          <w:sz w:val="28"/>
          <w:shd w:fill="auto" w:val="clear"/>
        </w:rPr>
        <w:t xml:space="preserve">ơ quan lập, thông báo và bán hồ sơ mời đấu giá quyền khai thác khoáng sản, đồng thời là cơ quan tiếp nhận hồ sơ đề nghị tham gia đấu giá quyền khai thác khoáng sản đối với khoáng sản thuộc thẩm quyền cấp phép của Bộ Tài nguyên và Môi trường;</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Sở Tài nguyên và Môi tr</w:t>
      </w:r>
      <w:r>
        <w:rPr>
          <w:rFonts w:ascii="Times New Roman" w:hAnsi="Times New Roman" w:cs="Times New Roman" w:eastAsia="Times New Roman"/>
          <w:color w:val="auto"/>
          <w:spacing w:val="0"/>
          <w:position w:val="0"/>
          <w:sz w:val="28"/>
          <w:shd w:fill="auto" w:val="clear"/>
        </w:rPr>
        <w:t xml:space="preserve">ường là cơ quan lập, thông báo và bán hồ sơ mời đấu giá quyền khai thác khoáng sản, đồng thời là cơ quan tiếp nhận hồ sơ đề nghị tham gia đấu giá quyền khai thác khoáng sản đối với khoáng sản thuộc thẩm quyền cấp phép của Ủy ban nhân dân cấp tỉnh.</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Hồ s</w:t>
      </w:r>
      <w:r>
        <w:rPr>
          <w:rFonts w:ascii="Times New Roman" w:hAnsi="Times New Roman" w:cs="Times New Roman" w:eastAsia="Times New Roman"/>
          <w:color w:val="auto"/>
          <w:spacing w:val="0"/>
          <w:position w:val="0"/>
          <w:sz w:val="28"/>
          <w:shd w:fill="auto" w:val="clear"/>
        </w:rPr>
        <w:t xml:space="preserve">ơ đề nghị tham gia đấu giá quyền khai thác khoáng sản được nộp trực tiếp tại cơ quan tiếp nhận hồ sơ quy định tại Khoản 1 Điều này.</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tiếp nhận hồ s</w:t>
      </w:r>
      <w:r>
        <w:rPr>
          <w:rFonts w:ascii="Times New Roman" w:hAnsi="Times New Roman" w:cs="Times New Roman" w:eastAsia="Times New Roman"/>
          <w:color w:val="auto"/>
          <w:spacing w:val="0"/>
          <w:position w:val="0"/>
          <w:sz w:val="28"/>
          <w:shd w:fill="auto" w:val="clear"/>
        </w:rPr>
        <w:t xml:space="preserve">ơ đề nghị tham gia đấu giá quyền khai thác khoáng sản là 30 (ngày), kể từ ngày kết thúc thông báo thông tin về phiên đấu giá quyền khai thác khoáng sản quy định tại Khoản 1 Điều 18 Nghị định này.</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18. Thông báo, đăng tải thông tin về phi</w:t>
      </w:r>
      <w:r>
        <w:rPr>
          <w:rFonts w:ascii="Times New Roman" w:hAnsi="Times New Roman" w:cs="Times New Roman" w:eastAsia="Times New Roman"/>
          <w:b/>
          <w:color w:val="auto"/>
          <w:spacing w:val="0"/>
          <w:position w:val="0"/>
          <w:sz w:val="28"/>
          <w:shd w:fill="auto" w:val="clear"/>
        </w:rPr>
        <w:t xml:space="preserve">ên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ăn cứ kế hoạch đấu giá quyền khai thác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c</w:t>
      </w:r>
      <w:r>
        <w:rPr>
          <w:rFonts w:ascii="Times New Roman" w:hAnsi="Times New Roman" w:cs="Times New Roman" w:eastAsia="Times New Roman"/>
          <w:color w:val="auto"/>
          <w:spacing w:val="0"/>
          <w:position w:val="0"/>
          <w:sz w:val="28"/>
          <w:shd w:fill="auto" w:val="clear"/>
        </w:rPr>
        <w:t xml:space="preserve">ơ quan có thẩm quyền tổ chức đấu giá quyền khai thác khoáng sản quy định tại Điều 12 Nghị định này thông báo công khai thông tin về phiên đấu giá quyền khai thác khoáng sản tại trụ sở cơ quan và đăng tải trên trang thông tin điện tử của cơ quan có thẩm quyền cấp phép.</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w:t>
      </w:r>
      <w:r>
        <w:rPr>
          <w:rFonts w:ascii="Times New Roman" w:hAnsi="Times New Roman" w:cs="Times New Roman" w:eastAsia="Times New Roman"/>
          <w:color w:val="auto"/>
          <w:spacing w:val="0"/>
          <w:position w:val="0"/>
          <w:sz w:val="28"/>
          <w:shd w:fill="auto" w:val="clear"/>
        </w:rPr>
        <w:t xml:space="preserve">để thông báo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đăng tải thông tin li</w:t>
      </w:r>
      <w:r>
        <w:rPr>
          <w:rFonts w:ascii="Times New Roman" w:hAnsi="Times New Roman" w:cs="Times New Roman" w:eastAsia="Times New Roman"/>
          <w:color w:val="auto"/>
          <w:spacing w:val="0"/>
          <w:position w:val="0"/>
          <w:sz w:val="28"/>
          <w:shd w:fill="auto" w:val="clear"/>
        </w:rPr>
        <w:t xml:space="preserve">ên tục trong 30 (ngày) tr</w:t>
      </w:r>
      <w:r>
        <w:rPr>
          <w:rFonts w:ascii="Times New Roman" w:hAnsi="Times New Roman" w:cs="Times New Roman" w:eastAsia="Times New Roman"/>
          <w:color w:val="auto"/>
          <w:spacing w:val="0"/>
          <w:position w:val="0"/>
          <w:sz w:val="28"/>
          <w:shd w:fill="auto" w:val="clear"/>
        </w:rPr>
        <w:t xml:space="preserve">ước ngày bắt đầu tiếp nhận hồ sơ đấu giá quyền khai thác khoáng sản. Thông tin về phiên đấu giá quyền khai thác khoáng sản c</w:t>
      </w:r>
      <w:r>
        <w:rPr>
          <w:rFonts w:ascii="Times New Roman" w:hAnsi="Times New Roman" w:cs="Times New Roman" w:eastAsia="Times New Roman"/>
          <w:color w:val="auto"/>
          <w:spacing w:val="0"/>
          <w:position w:val="0"/>
          <w:sz w:val="28"/>
          <w:shd w:fill="auto" w:val="clear"/>
        </w:rPr>
        <w:t xml:space="preserve">òn </w:t>
      </w:r>
      <w:r>
        <w:rPr>
          <w:rFonts w:ascii="Times New Roman" w:hAnsi="Times New Roman" w:cs="Times New Roman" w:eastAsia="Times New Roman"/>
          <w:color w:val="auto"/>
          <w:spacing w:val="0"/>
          <w:position w:val="0"/>
          <w:sz w:val="28"/>
          <w:shd w:fill="auto" w:val="clear"/>
        </w:rPr>
        <w:t xml:space="preserve">được đăng tải công khai tr</w:t>
      </w:r>
      <w:r>
        <w:rPr>
          <w:rFonts w:ascii="Times New Roman" w:hAnsi="Times New Roman" w:cs="Times New Roman" w:eastAsia="Times New Roman"/>
          <w:color w:val="auto"/>
          <w:spacing w:val="0"/>
          <w:position w:val="0"/>
          <w:sz w:val="28"/>
          <w:shd w:fill="auto" w:val="clear"/>
        </w:rPr>
        <w:t xml:space="preserve">ên các ph</w:t>
      </w:r>
      <w:r>
        <w:rPr>
          <w:rFonts w:ascii="Times New Roman" w:hAnsi="Times New Roman" w:cs="Times New Roman" w:eastAsia="Times New Roman"/>
          <w:color w:val="auto"/>
          <w:spacing w:val="0"/>
          <w:position w:val="0"/>
          <w:sz w:val="28"/>
          <w:shd w:fill="auto" w:val="clear"/>
        </w:rPr>
        <w:t xml:space="preserve">ương tiện thông tin đại chúng của Trung ương hoặc địa phương nơi khu vực khoáng sản được đưa ra đấu giá ít nhất 02 lần, mỗi lần cách nhau 03 (ngày).</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Thông tin về phiên </w:t>
      </w:r>
      <w:r>
        <w:rPr>
          <w:rFonts w:ascii="Times New Roman" w:hAnsi="Times New Roman" w:cs="Times New Roman" w:eastAsia="Times New Roman"/>
          <w:color w:val="auto"/>
          <w:spacing w:val="0"/>
          <w:position w:val="0"/>
          <w:sz w:val="28"/>
          <w:shd w:fill="auto" w:val="clear"/>
        </w:rPr>
        <w:t xml:space="preserve">đấu giá quyền khai thác khoáng sản bao gồm:</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loại khoáng sản, </w:t>
      </w:r>
      <w:r>
        <w:rPr>
          <w:rFonts w:ascii="Times New Roman" w:hAnsi="Times New Roman" w:cs="Times New Roman" w:eastAsia="Times New Roman"/>
          <w:color w:val="auto"/>
          <w:spacing w:val="0"/>
          <w:position w:val="0"/>
          <w:sz w:val="28"/>
          <w:shd w:fill="auto" w:val="clear"/>
        </w:rPr>
        <w:t xml:space="preserve">địa điểm khu vực có khoáng sản đưa ra đấu giá;</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Giá khởi </w:t>
      </w:r>
      <w:r>
        <w:rPr>
          <w:rFonts w:ascii="Times New Roman" w:hAnsi="Times New Roman" w:cs="Times New Roman" w:eastAsia="Times New Roman"/>
          <w:color w:val="auto"/>
          <w:spacing w:val="0"/>
          <w:position w:val="0"/>
          <w:sz w:val="28"/>
          <w:shd w:fill="auto" w:val="clear"/>
        </w:rPr>
        <w:t xml:space="preserve">điểm, tiền đặt trước;</w:t>
      </w:r>
    </w:p>
    <w:p>
      <w:pPr>
        <w:spacing w:before="120" w:after="12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Địa điểm v</w:t>
      </w:r>
      <w:r>
        <w:rPr>
          <w:rFonts w:ascii="Times New Roman" w:hAnsi="Times New Roman" w:cs="Times New Roman" w:eastAsia="Times New Roman"/>
          <w:color w:val="auto"/>
          <w:spacing w:val="0"/>
          <w:position w:val="0"/>
          <w:sz w:val="28"/>
          <w:shd w:fill="auto" w:val="clear"/>
        </w:rPr>
        <w:t xml:space="preserve">à thời gian tổ chức phiên </w:t>
      </w:r>
      <w:r>
        <w:rPr>
          <w:rFonts w:ascii="Times New Roman" w:hAnsi="Times New Roman" w:cs="Times New Roman" w:eastAsia="Times New Roman"/>
          <w:color w:val="auto"/>
          <w:spacing w:val="0"/>
          <w:position w:val="0"/>
          <w:sz w:val="28"/>
          <w:shd w:fill="auto" w:val="clear"/>
        </w:rPr>
        <w:t xml:space="preserve">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Ngày bắt </w:t>
      </w:r>
      <w:r>
        <w:rPr>
          <w:rFonts w:ascii="Times New Roman" w:hAnsi="Times New Roman" w:cs="Times New Roman" w:eastAsia="Times New Roman"/>
          <w:color w:val="auto"/>
          <w:spacing w:val="0"/>
          <w:position w:val="0"/>
          <w:sz w:val="28"/>
          <w:shd w:fill="auto" w:val="clear"/>
        </w:rPr>
        <w:t xml:space="preserve">đầu tiếp nhận hồ sơ đề nghị tham gia 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Các thông tin khác có li</w:t>
      </w:r>
      <w:r>
        <w:rPr>
          <w:rFonts w:ascii="Times New Roman" w:hAnsi="Times New Roman" w:cs="Times New Roman" w:eastAsia="Times New Roman"/>
          <w:color w:val="auto"/>
          <w:spacing w:val="0"/>
          <w:position w:val="0"/>
          <w:sz w:val="28"/>
          <w:shd w:fill="auto" w:val="clear"/>
        </w:rPr>
        <w:t xml:space="preserve">ên quan.</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19. Xét chọn hồ sơ đề nghị tham gia phi</w:t>
      </w:r>
      <w:r>
        <w:rPr>
          <w:rFonts w:ascii="Times New Roman" w:hAnsi="Times New Roman" w:cs="Times New Roman" w:eastAsia="Times New Roman"/>
          <w:b/>
          <w:color w:val="auto"/>
          <w:spacing w:val="0"/>
          <w:position w:val="0"/>
          <w:sz w:val="28"/>
          <w:shd w:fill="auto" w:val="clear"/>
        </w:rPr>
        <w:t xml:space="preserve">ên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Sau khi hết thời hạn tiếp nhận hồ s</w:t>
      </w:r>
      <w:r>
        <w:rPr>
          <w:rFonts w:ascii="Times New Roman" w:hAnsi="Times New Roman" w:cs="Times New Roman" w:eastAsia="Times New Roman"/>
          <w:color w:val="auto"/>
          <w:spacing w:val="0"/>
          <w:position w:val="0"/>
          <w:sz w:val="28"/>
          <w:shd w:fill="auto" w:val="clear"/>
        </w:rPr>
        <w:t xml:space="preserve">ơ đăng k</w:t>
      </w:r>
      <w:r>
        <w:rPr>
          <w:rFonts w:ascii="Times New Roman" w:hAnsi="Times New Roman" w:cs="Times New Roman" w:eastAsia="Times New Roman"/>
          <w:color w:val="auto"/>
          <w:spacing w:val="0"/>
          <w:position w:val="0"/>
          <w:sz w:val="28"/>
          <w:shd w:fill="auto" w:val="clear"/>
        </w:rPr>
        <w:t xml:space="preserve">ý tham gia </w:t>
      </w:r>
      <w:r>
        <w:rPr>
          <w:rFonts w:ascii="Times New Roman" w:hAnsi="Times New Roman" w:cs="Times New Roman" w:eastAsia="Times New Roman"/>
          <w:color w:val="auto"/>
          <w:spacing w:val="0"/>
          <w:position w:val="0"/>
          <w:sz w:val="28"/>
          <w:shd w:fill="auto" w:val="clear"/>
        </w:rPr>
        <w:t xml:space="preserve">đấu giá quyền khai thác khoáng sản, cơ quan tiếp nhận hồ sơ đấu giá tiến h</w:t>
      </w:r>
      <w:r>
        <w:rPr>
          <w:rFonts w:ascii="Times New Roman" w:hAnsi="Times New Roman" w:cs="Times New Roman" w:eastAsia="Times New Roman"/>
          <w:color w:val="auto"/>
          <w:spacing w:val="0"/>
          <w:position w:val="0"/>
          <w:sz w:val="28"/>
          <w:shd w:fill="auto" w:val="clear"/>
        </w:rPr>
        <w:t xml:space="preserve">ành xét chọn hồ s</w:t>
      </w:r>
      <w:r>
        <w:rPr>
          <w:rFonts w:ascii="Times New Roman" w:hAnsi="Times New Roman" w:cs="Times New Roman" w:eastAsia="Times New Roman"/>
          <w:color w:val="auto"/>
          <w:spacing w:val="0"/>
          <w:position w:val="0"/>
          <w:sz w:val="28"/>
          <w:shd w:fill="auto" w:val="clear"/>
        </w:rPr>
        <w:t xml:space="preserve">ơ để lựa chọn tổ chức, cá nhân đủ điều kiện tham gia phiên 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Sau 03 lần thông báo và tính </w:t>
      </w:r>
      <w:r>
        <w:rPr>
          <w:rFonts w:ascii="Times New Roman" w:hAnsi="Times New Roman" w:cs="Times New Roman" w:eastAsia="Times New Roman"/>
          <w:color w:val="auto"/>
          <w:spacing w:val="0"/>
          <w:position w:val="0"/>
          <w:sz w:val="28"/>
          <w:shd w:fill="auto" w:val="clear"/>
        </w:rPr>
        <w:t xml:space="preserve">đến thời điểm hết thời hạn tiếp nhận hồ sơ mời đấu giá quyền khai thác khoáng sản m</w:t>
      </w:r>
      <w:r>
        <w:rPr>
          <w:rFonts w:ascii="Times New Roman" w:hAnsi="Times New Roman" w:cs="Times New Roman" w:eastAsia="Times New Roman"/>
          <w:color w:val="auto"/>
          <w:spacing w:val="0"/>
          <w:position w:val="0"/>
          <w:sz w:val="28"/>
          <w:shd w:fill="auto" w:val="clear"/>
        </w:rPr>
        <w:t xml:space="preserve">à vẫn không </w:t>
      </w:r>
      <w:r>
        <w:rPr>
          <w:rFonts w:ascii="Times New Roman" w:hAnsi="Times New Roman" w:cs="Times New Roman" w:eastAsia="Times New Roman"/>
          <w:color w:val="auto"/>
          <w:spacing w:val="0"/>
          <w:position w:val="0"/>
          <w:sz w:val="28"/>
          <w:shd w:fill="auto" w:val="clear"/>
        </w:rPr>
        <w:t xml:space="preserve">đủ số lượng người tham gia đấu giá quy định tại Khoản 2 Điều 3 Nghị định n</w:t>
      </w:r>
      <w:r>
        <w:rPr>
          <w:rFonts w:ascii="Times New Roman" w:hAnsi="Times New Roman" w:cs="Times New Roman" w:eastAsia="Times New Roman"/>
          <w:color w:val="auto"/>
          <w:spacing w:val="0"/>
          <w:position w:val="0"/>
          <w:sz w:val="28"/>
          <w:shd w:fill="auto" w:val="clear"/>
        </w:rPr>
        <w:t xml:space="preserve">ày thì c</w:t>
      </w:r>
      <w:r>
        <w:rPr>
          <w:rFonts w:ascii="Times New Roman" w:hAnsi="Times New Roman" w:cs="Times New Roman" w:eastAsia="Times New Roman"/>
          <w:color w:val="auto"/>
          <w:spacing w:val="0"/>
          <w:position w:val="0"/>
          <w:sz w:val="28"/>
          <w:shd w:fill="auto" w:val="clear"/>
        </w:rPr>
        <w:t xml:space="preserve">ơ quan tiếp nhận hồ sơ báo cáo cơ quan có thẩm quyền cấp phép và không tổ chức phiên 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w:t>
      </w:r>
      <w:r>
        <w:rPr>
          <w:rFonts w:ascii="Times New Roman" w:hAnsi="Times New Roman" w:cs="Times New Roman" w:eastAsia="Times New Roman"/>
          <w:color w:val="auto"/>
          <w:spacing w:val="0"/>
          <w:position w:val="0"/>
          <w:sz w:val="28"/>
          <w:shd w:fill="auto" w:val="clear"/>
        </w:rPr>
        <w:t xml:space="preserve">được xét chọn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quyền khai thác khoáng sản khi đáp ứng đủ các y</w:t>
      </w:r>
      <w:r>
        <w:rPr>
          <w:rFonts w:ascii="Times New Roman" w:hAnsi="Times New Roman" w:cs="Times New Roman" w:eastAsia="Times New Roman"/>
          <w:color w:val="auto"/>
          <w:spacing w:val="0"/>
          <w:position w:val="0"/>
          <w:sz w:val="28"/>
          <w:shd w:fill="auto" w:val="clear"/>
        </w:rPr>
        <w:t xml:space="preserve">êu cầu sau </w:t>
      </w:r>
      <w:r>
        <w:rPr>
          <w:rFonts w:ascii="Times New Roman" w:hAnsi="Times New Roman" w:cs="Times New Roman" w:eastAsia="Times New Roman"/>
          <w:color w:val="auto"/>
          <w:spacing w:val="0"/>
          <w:position w:val="0"/>
          <w:sz w:val="28"/>
          <w:shd w:fill="auto" w:val="clear"/>
        </w:rPr>
        <w:t xml:space="preserve">đây:</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Có v</w:t>
      </w:r>
      <w:r>
        <w:rPr>
          <w:rFonts w:ascii="Times New Roman" w:hAnsi="Times New Roman" w:cs="Times New Roman" w:eastAsia="Times New Roman"/>
          <w:color w:val="auto"/>
          <w:spacing w:val="0"/>
          <w:position w:val="0"/>
          <w:sz w:val="28"/>
          <w:shd w:fill="auto" w:val="clear"/>
        </w:rPr>
        <w:t xml:space="preserve">ăn bản, t</w:t>
      </w:r>
      <w:r>
        <w:rPr>
          <w:rFonts w:ascii="Times New Roman" w:hAnsi="Times New Roman" w:cs="Times New Roman" w:eastAsia="Times New Roman"/>
          <w:color w:val="auto"/>
          <w:spacing w:val="0"/>
          <w:position w:val="0"/>
          <w:sz w:val="28"/>
          <w:shd w:fill="auto" w:val="clear"/>
        </w:rPr>
        <w:t xml:space="preserve">ài liệu trong hồ s</w:t>
      </w:r>
      <w:r>
        <w:rPr>
          <w:rFonts w:ascii="Times New Roman" w:hAnsi="Times New Roman" w:cs="Times New Roman" w:eastAsia="Times New Roman"/>
          <w:color w:val="auto"/>
          <w:spacing w:val="0"/>
          <w:position w:val="0"/>
          <w:sz w:val="28"/>
          <w:shd w:fill="auto" w:val="clear"/>
        </w:rPr>
        <w:t xml:space="preserve">ơ đề nghị tham gia đấu giá quyền khai thác khoáng sản được lập theo quy định tại Khoản 2 Điều 16 Nghị định này;</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Đáp ứng các quy định của tổ chức, cá nhân thăm d</w:t>
      </w:r>
      <w:r>
        <w:rPr>
          <w:rFonts w:ascii="Times New Roman" w:hAnsi="Times New Roman" w:cs="Times New Roman" w:eastAsia="Times New Roman"/>
          <w:color w:val="auto"/>
          <w:spacing w:val="0"/>
          <w:position w:val="0"/>
          <w:sz w:val="28"/>
          <w:shd w:fill="auto" w:val="clear"/>
        </w:rPr>
        <w:t xml:space="preserve">ò khoáng sản hoặc khai thác khoáng sản quy </w:t>
      </w:r>
      <w:r>
        <w:rPr>
          <w:rFonts w:ascii="Times New Roman" w:hAnsi="Times New Roman" w:cs="Times New Roman" w:eastAsia="Times New Roman"/>
          <w:color w:val="auto"/>
          <w:spacing w:val="0"/>
          <w:position w:val="0"/>
          <w:sz w:val="28"/>
          <w:shd w:fill="auto" w:val="clear"/>
        </w:rPr>
        <w:t xml:space="preserve">định tại Điều 34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Điều 51 Luật khoáng sản;</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Có cam kết về thiết bị, công nghệ khai thác, chế biến khoáng sản và ph</w:t>
      </w:r>
      <w:r>
        <w:rPr>
          <w:rFonts w:ascii="Times New Roman" w:hAnsi="Times New Roman" w:cs="Times New Roman" w:eastAsia="Times New Roman"/>
          <w:color w:val="auto"/>
          <w:spacing w:val="0"/>
          <w:position w:val="0"/>
          <w:sz w:val="28"/>
          <w:shd w:fill="auto" w:val="clear"/>
        </w:rPr>
        <w:t xml:space="preserve">ương án tiêu thụ sản phẩm phù hợp với quy định trong hồ sơ mời 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Trong thời gian không quá 30 (ngày) kể từ ngày hết hạn tiếp nhận hồ s</w:t>
      </w:r>
      <w:r>
        <w:rPr>
          <w:rFonts w:ascii="Times New Roman" w:hAnsi="Times New Roman" w:cs="Times New Roman" w:eastAsia="Times New Roman"/>
          <w:color w:val="auto"/>
          <w:spacing w:val="0"/>
          <w:position w:val="0"/>
          <w:sz w:val="28"/>
          <w:shd w:fill="auto" w:val="clear"/>
        </w:rPr>
        <w:t xml:space="preserve">ơ đề nghị tham gia đấu giá, cơ quan tiếp nhận hồ sơ đấu giá phải hoàn thành phương án xét chọn hồ sơ của tổ chức, cá nhân đề nghị tham gia phiên đấu giá và báo cáo Chủ tịch Hội đồng đấu giá.</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đấu giá thông qua tổ chức đấu giá chuyên nghiệp quy định tại Khoản 2 Điều 12 Nghị định này; hết thời hạn nêu trên Sở Tài nguyên và Môi trường chuyển hồ sơ đấu giá của các tổ chức, cá nhân được xét chọn tham gia đấu giá cho tổ chức đấu giá chuyên nghiệp để thực hiện đấu giá theo quy định của Nghị định này và pháp luật về đấu giá tài sản.</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không quá 30 (ngày), kể từ ngày nhận </w:t>
      </w:r>
      <w:r>
        <w:rPr>
          <w:rFonts w:ascii="Times New Roman" w:hAnsi="Times New Roman" w:cs="Times New Roman" w:eastAsia="Times New Roman"/>
          <w:color w:val="auto"/>
          <w:spacing w:val="0"/>
          <w:position w:val="0"/>
          <w:sz w:val="28"/>
          <w:shd w:fill="auto" w:val="clear"/>
        </w:rPr>
        <w:t xml:space="preserve">được báo cáo kết quả xét chọn hồ sơ tham gia đấu giá quyền khai thác khoáng sản, Chủ tịch Hội đồng đấu giá hoặc tổ chức đấu giá chuy</w:t>
      </w:r>
      <w:r>
        <w:rPr>
          <w:rFonts w:ascii="Times New Roman" w:hAnsi="Times New Roman" w:cs="Times New Roman" w:eastAsia="Times New Roman"/>
          <w:color w:val="auto"/>
          <w:spacing w:val="0"/>
          <w:position w:val="0"/>
          <w:sz w:val="28"/>
          <w:shd w:fill="auto" w:val="clear"/>
        </w:rPr>
        <w:t xml:space="preserve">ên nghiệp phải tổ chức phiên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160" w:after="16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Đối với hồ sơ đề nghị tham gia đấu giá quyền khai thác khoáng sản không được xét chọn, cơ quan tiếp nhận hồ sơ phải thông báo cho tổ chức, cá nhân li</w:t>
      </w:r>
      <w:r>
        <w:rPr>
          <w:rFonts w:ascii="Times New Roman" w:hAnsi="Times New Roman" w:cs="Times New Roman" w:eastAsia="Times New Roman"/>
          <w:color w:val="auto"/>
          <w:spacing w:val="0"/>
          <w:position w:val="0"/>
          <w:sz w:val="28"/>
          <w:shd w:fill="auto" w:val="clear"/>
        </w:rPr>
        <w:t xml:space="preserve">ên quan bằng v</w:t>
      </w:r>
      <w:r>
        <w:rPr>
          <w:rFonts w:ascii="Times New Roman" w:hAnsi="Times New Roman" w:cs="Times New Roman" w:eastAsia="Times New Roman"/>
          <w:color w:val="auto"/>
          <w:spacing w:val="0"/>
          <w:position w:val="0"/>
          <w:sz w:val="28"/>
          <w:shd w:fill="auto" w:val="clear"/>
        </w:rPr>
        <w:t xml:space="preserve">ăn bản, trong đó n</w:t>
      </w:r>
      <w:r>
        <w:rPr>
          <w:rFonts w:ascii="Times New Roman" w:hAnsi="Times New Roman" w:cs="Times New Roman" w:eastAsia="Times New Roman"/>
          <w:color w:val="auto"/>
          <w:spacing w:val="0"/>
          <w:position w:val="0"/>
          <w:sz w:val="28"/>
          <w:shd w:fill="auto" w:val="clear"/>
        </w:rPr>
        <w:t xml:space="preserve">êu rõ lý do không </w:t>
      </w:r>
      <w:r>
        <w:rPr>
          <w:rFonts w:ascii="Times New Roman" w:hAnsi="Times New Roman" w:cs="Times New Roman" w:eastAsia="Times New Roman"/>
          <w:color w:val="auto"/>
          <w:spacing w:val="0"/>
          <w:position w:val="0"/>
          <w:sz w:val="28"/>
          <w:shd w:fill="auto" w:val="clear"/>
        </w:rPr>
        <w:t xml:space="preserve">được xét chọn.</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C</w:t>
      </w:r>
      <w:r>
        <w:rPr>
          <w:rFonts w:ascii="Times New Roman" w:hAnsi="Times New Roman" w:cs="Times New Roman" w:eastAsia="Times New Roman"/>
          <w:color w:val="auto"/>
          <w:spacing w:val="0"/>
          <w:position w:val="0"/>
          <w:sz w:val="28"/>
          <w:shd w:fill="auto" w:val="clear"/>
        </w:rPr>
        <w:t xml:space="preserve">ơ quan tiếp nhận hồ sơ đấu giá quyền khai thác khoáng sản có trách nhiệm thông báo công khai danh sách tổ chức, cá nhân được tham gia phiên đấu giá tại trụ sở cơ quan và đăng tải trên trang thông tin điện tử của cơ quan có thẩm quyền cấp phép trước khi tiến hành phiên đấu giá; thông báo bằng văn bản về thời gian, địa điểm họp trao đổi về các thông tin liên quan đến phiên đấu giá; thời điểm khảo sát thực địa khu vực đấu giá; thời gian nộp phí tham gia đấu giá và tiền đặt trước cho tổ chức, cá nhân được tham gia phiên đấu giá.</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TỔ CHỨC PHIÊN </w:t>
      </w:r>
      <w:r>
        <w:rPr>
          <w:rFonts w:ascii="Times New Roman" w:hAnsi="Times New Roman" w:cs="Times New Roman" w:eastAsia="Times New Roman"/>
          <w:b/>
          <w:color w:val="auto"/>
          <w:spacing w:val="0"/>
          <w:position w:val="0"/>
          <w:sz w:val="28"/>
          <w:shd w:fill="auto" w:val="clear"/>
        </w:rPr>
        <w:t xml:space="preserve">ĐẤU GIÁ QUYỀN KHAI THÁC KHOÁNG SẢN</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20. Nội quy phi</w:t>
      </w:r>
      <w:r>
        <w:rPr>
          <w:rFonts w:ascii="Times New Roman" w:hAnsi="Times New Roman" w:cs="Times New Roman" w:eastAsia="Times New Roman"/>
          <w:b/>
          <w:color w:val="auto"/>
          <w:spacing w:val="0"/>
          <w:position w:val="0"/>
          <w:sz w:val="28"/>
          <w:shd w:fill="auto" w:val="clear"/>
        </w:rPr>
        <w:t xml:space="preserve">ên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w:t>
      </w:r>
      <w:r>
        <w:rPr>
          <w:rFonts w:ascii="Times New Roman" w:hAnsi="Times New Roman" w:cs="Times New Roman" w:eastAsia="Times New Roman"/>
          <w:color w:val="auto"/>
          <w:spacing w:val="0"/>
          <w:position w:val="0"/>
          <w:sz w:val="28"/>
          <w:shd w:fill="auto" w:val="clear"/>
        </w:rPr>
        <w:t xml:space="preserve">ước khi tiến hành phiên đấu giá, người tham gia đấu giá phải xuất tr</w:t>
      </w:r>
      <w:r>
        <w:rPr>
          <w:rFonts w:ascii="Times New Roman" w:hAnsi="Times New Roman" w:cs="Times New Roman" w:eastAsia="Times New Roman"/>
          <w:color w:val="auto"/>
          <w:spacing w:val="0"/>
          <w:position w:val="0"/>
          <w:sz w:val="28"/>
          <w:shd w:fill="auto" w:val="clear"/>
        </w:rPr>
        <w:t xml:space="preserve">ình Hội </w:t>
      </w:r>
      <w:r>
        <w:rPr>
          <w:rFonts w:ascii="Times New Roman" w:hAnsi="Times New Roman" w:cs="Times New Roman" w:eastAsia="Times New Roman"/>
          <w:color w:val="auto"/>
          <w:spacing w:val="0"/>
          <w:position w:val="0"/>
          <w:sz w:val="28"/>
          <w:shd w:fill="auto" w:val="clear"/>
        </w:rPr>
        <w:t xml:space="preserve">đồng đấu giá hoặc tổ chức bán đấu giá chuy</w:t>
      </w:r>
      <w:r>
        <w:rPr>
          <w:rFonts w:ascii="Times New Roman" w:hAnsi="Times New Roman" w:cs="Times New Roman" w:eastAsia="Times New Roman"/>
          <w:color w:val="auto"/>
          <w:spacing w:val="0"/>
          <w:position w:val="0"/>
          <w:sz w:val="28"/>
          <w:shd w:fill="auto" w:val="clear"/>
        </w:rPr>
        <w:t xml:space="preserve">ên nghiệp giấy giới thiệu t</w:t>
      </w:r>
      <w:r>
        <w:rPr>
          <w:rFonts w:ascii="Times New Roman" w:hAnsi="Times New Roman" w:cs="Times New Roman" w:eastAsia="Times New Roman"/>
          <w:color w:val="auto"/>
          <w:spacing w:val="0"/>
          <w:position w:val="0"/>
          <w:sz w:val="28"/>
          <w:shd w:fill="auto" w:val="clear"/>
        </w:rPr>
        <w:t xml:space="preserve">ư cách của tổ chức được tham gia phiên đấu giá; xuất tr</w:t>
      </w:r>
      <w:r>
        <w:rPr>
          <w:rFonts w:ascii="Times New Roman" w:hAnsi="Times New Roman" w:cs="Times New Roman" w:eastAsia="Times New Roman"/>
          <w:color w:val="auto"/>
          <w:spacing w:val="0"/>
          <w:position w:val="0"/>
          <w:sz w:val="28"/>
          <w:shd w:fill="auto" w:val="clear"/>
        </w:rPr>
        <w:t xml:space="preserve">ình giấy chứng minh nhân dân và giấy biên nhận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nộp phí tham gia </w:t>
      </w:r>
      <w:r>
        <w:rPr>
          <w:rFonts w:ascii="Times New Roman" w:hAnsi="Times New Roman" w:cs="Times New Roman" w:eastAsia="Times New Roman"/>
          <w:color w:val="auto"/>
          <w:spacing w:val="0"/>
          <w:position w:val="0"/>
          <w:sz w:val="28"/>
          <w:shd w:fill="auto" w:val="clear"/>
        </w:rPr>
        <w:t xml:space="preserve">đấu giá; tiền đặt trước hoặc giấy bảo l</w:t>
      </w:r>
      <w:r>
        <w:rPr>
          <w:rFonts w:ascii="Times New Roman" w:hAnsi="Times New Roman" w:cs="Times New Roman" w:eastAsia="Times New Roman"/>
          <w:color w:val="auto"/>
          <w:spacing w:val="0"/>
          <w:position w:val="0"/>
          <w:sz w:val="28"/>
          <w:shd w:fill="auto" w:val="clear"/>
        </w:rPr>
        <w:t xml:space="preserve">ãnh dự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Một tổ chức tham gia </w:t>
      </w:r>
      <w:r>
        <w:rPr>
          <w:rFonts w:ascii="Times New Roman" w:hAnsi="Times New Roman" w:cs="Times New Roman" w:eastAsia="Times New Roman"/>
          <w:color w:val="auto"/>
          <w:spacing w:val="0"/>
          <w:position w:val="0"/>
          <w:sz w:val="28"/>
          <w:shd w:fill="auto" w:val="clear"/>
        </w:rPr>
        <w:t xml:space="preserve">đấu giá chỉ được cử không quá 03 người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trong đó có 01 người đại diện được phát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Trong thời gian diễn ra phiên </w:t>
      </w:r>
      <w:r>
        <w:rPr>
          <w:rFonts w:ascii="Times New Roman" w:hAnsi="Times New Roman" w:cs="Times New Roman" w:eastAsia="Times New Roman"/>
          <w:color w:val="auto"/>
          <w:spacing w:val="0"/>
          <w:position w:val="0"/>
          <w:sz w:val="28"/>
          <w:shd w:fill="auto" w:val="clear"/>
        </w:rPr>
        <w:t xml:space="preserve">đấu giá, người tham gia đấu giá phải tuân thủ các quy định sau đây:</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Chỉ </w:t>
      </w:r>
      <w:r>
        <w:rPr>
          <w:rFonts w:ascii="Times New Roman" w:hAnsi="Times New Roman" w:cs="Times New Roman" w:eastAsia="Times New Roman"/>
          <w:color w:val="auto"/>
          <w:spacing w:val="0"/>
          <w:position w:val="0"/>
          <w:sz w:val="28"/>
          <w:shd w:fill="auto" w:val="clear"/>
        </w:rPr>
        <w:t xml:space="preserve">được trao đổi trong nội bộ tổ chức của m</w:t>
      </w:r>
      <w:r>
        <w:rPr>
          <w:rFonts w:ascii="Times New Roman" w:hAnsi="Times New Roman" w:cs="Times New Roman" w:eastAsia="Times New Roman"/>
          <w:color w:val="auto"/>
          <w:spacing w:val="0"/>
          <w:position w:val="0"/>
          <w:sz w:val="28"/>
          <w:shd w:fill="auto" w:val="clear"/>
        </w:rPr>
        <w:t xml:space="preserve">ình về các thông tin liên quan mà không </w:t>
      </w:r>
      <w:r>
        <w:rPr>
          <w:rFonts w:ascii="Times New Roman" w:hAnsi="Times New Roman" w:cs="Times New Roman" w:eastAsia="Times New Roman"/>
          <w:color w:val="auto"/>
          <w:spacing w:val="0"/>
          <w:position w:val="0"/>
          <w:sz w:val="28"/>
          <w:shd w:fill="auto" w:val="clear"/>
        </w:rPr>
        <w:t xml:space="preserve">được trao đổi với tổ chức, cá nhân khác;</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Không sử dụng các ph</w:t>
      </w:r>
      <w:r>
        <w:rPr>
          <w:rFonts w:ascii="Times New Roman" w:hAnsi="Times New Roman" w:cs="Times New Roman" w:eastAsia="Times New Roman"/>
          <w:color w:val="auto"/>
          <w:spacing w:val="0"/>
          <w:position w:val="0"/>
          <w:sz w:val="28"/>
          <w:shd w:fill="auto" w:val="clear"/>
        </w:rPr>
        <w:t xml:space="preserve">ương tiện thông tin liên lạc trong suốt quá tr</w:t>
      </w:r>
      <w:r>
        <w:rPr>
          <w:rFonts w:ascii="Times New Roman" w:hAnsi="Times New Roman" w:cs="Times New Roman" w:eastAsia="Times New Roman"/>
          <w:color w:val="auto"/>
          <w:spacing w:val="0"/>
          <w:position w:val="0"/>
          <w:sz w:val="28"/>
          <w:shd w:fill="auto" w:val="clear"/>
        </w:rPr>
        <w:t xml:space="preserve">ình diễn ra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Không có hành vi gây mất trật tự, cản trở, phá rối phiên </w:t>
      </w:r>
      <w:r>
        <w:rPr>
          <w:rFonts w:ascii="Times New Roman" w:hAnsi="Times New Roman" w:cs="Times New Roman" w:eastAsia="Times New Roman"/>
          <w:color w:val="auto"/>
          <w:spacing w:val="0"/>
          <w:position w:val="0"/>
          <w:sz w:val="28"/>
          <w:shd w:fill="auto" w:val="clear"/>
        </w:rPr>
        <w:t xml:space="preserve">đấu giá, hoặc vi phạm quyền hợp pháp của tổ chức, cá nhân khác c</w:t>
      </w:r>
      <w:r>
        <w:rPr>
          <w:rFonts w:ascii="Times New Roman" w:hAnsi="Times New Roman" w:cs="Times New Roman" w:eastAsia="Times New Roman"/>
          <w:color w:val="auto"/>
          <w:spacing w:val="0"/>
          <w:position w:val="0"/>
          <w:sz w:val="28"/>
          <w:shd w:fill="auto" w:val="clear"/>
        </w:rPr>
        <w:t xml:space="preserve">ùng tham gia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Không mua chuộc nhằm loại trừ ng</w:t>
      </w:r>
      <w:r>
        <w:rPr>
          <w:rFonts w:ascii="Times New Roman" w:hAnsi="Times New Roman" w:cs="Times New Roman" w:eastAsia="Times New Roman"/>
          <w:color w:val="auto"/>
          <w:spacing w:val="0"/>
          <w:position w:val="0"/>
          <w:sz w:val="28"/>
          <w:shd w:fill="auto" w:val="clear"/>
        </w:rPr>
        <w:t xml:space="preserve">ười tham gia đấu giá khác hoặc cấu kết, thông đồng để d</w:t>
      </w:r>
      <w:r>
        <w:rPr>
          <w:rFonts w:ascii="Times New Roman" w:hAnsi="Times New Roman" w:cs="Times New Roman" w:eastAsia="Times New Roman"/>
          <w:color w:val="auto"/>
          <w:spacing w:val="0"/>
          <w:position w:val="0"/>
          <w:sz w:val="28"/>
          <w:shd w:fill="auto" w:val="clear"/>
        </w:rPr>
        <w:t xml:space="preserve">ìm giá.</w:t>
      </w:r>
    </w:p>
    <w:p>
      <w:pPr>
        <w:spacing w:before="120" w:after="100" w:line="259"/>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w:t>
      </w:r>
      <w:r>
        <w:rPr>
          <w:rFonts w:ascii="Times New Roman" w:hAnsi="Times New Roman" w:cs="Times New Roman" w:eastAsia="Times New Roman"/>
          <w:color w:val="auto"/>
          <w:spacing w:val="0"/>
          <w:position w:val="0"/>
          <w:sz w:val="28"/>
          <w:shd w:fill="auto" w:val="clear"/>
        </w:rPr>
        <w:t xml:space="preserve">ường hợp người tham gia đấu giá vi phạm một trong các quy định tại Khoản 2 Điều này, Chủ tịch Hội đồng đấu giá hoặc người điều hành phiên đấu giá có quyền tạm ngưng phiên đấu giá, lập biên bản xử l</w:t>
      </w:r>
      <w:r>
        <w:rPr>
          <w:rFonts w:ascii="Times New Roman" w:hAnsi="Times New Roman" w:cs="Times New Roman" w:eastAsia="Times New Roman"/>
          <w:color w:val="auto"/>
          <w:spacing w:val="0"/>
          <w:position w:val="0"/>
          <w:sz w:val="28"/>
          <w:shd w:fill="auto" w:val="clear"/>
        </w:rPr>
        <w:t xml:space="preserve">ý và chỉ tiếp tục phiên </w:t>
      </w:r>
      <w:r>
        <w:rPr>
          <w:rFonts w:ascii="Times New Roman" w:hAnsi="Times New Roman" w:cs="Times New Roman" w:eastAsia="Times New Roman"/>
          <w:color w:val="auto"/>
          <w:spacing w:val="0"/>
          <w:position w:val="0"/>
          <w:sz w:val="28"/>
          <w:shd w:fill="auto" w:val="clear"/>
        </w:rPr>
        <w:t xml:space="preserve">đấu giá sau khi h</w:t>
      </w:r>
      <w:r>
        <w:rPr>
          <w:rFonts w:ascii="Times New Roman" w:hAnsi="Times New Roman" w:cs="Times New Roman" w:eastAsia="Times New Roman"/>
          <w:color w:val="auto"/>
          <w:spacing w:val="0"/>
          <w:position w:val="0"/>
          <w:sz w:val="28"/>
          <w:shd w:fill="auto" w:val="clear"/>
        </w:rPr>
        <w:t xml:space="preserve">ành vi vi phạm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xử lý theo quy định.</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21. Tr</w:t>
      </w:r>
      <w:r>
        <w:rPr>
          <w:rFonts w:ascii="Times New Roman" w:hAnsi="Times New Roman" w:cs="Times New Roman" w:eastAsia="Times New Roman"/>
          <w:b/>
          <w:color w:val="auto"/>
          <w:spacing w:val="0"/>
          <w:position w:val="0"/>
          <w:sz w:val="28"/>
          <w:shd w:fill="auto" w:val="clear"/>
        </w:rPr>
        <w:t xml:space="preserve">ình tự, nguyên tắc tiến hành phiên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Mở </w:t>
      </w:r>
      <w:r>
        <w:rPr>
          <w:rFonts w:ascii="Times New Roman" w:hAnsi="Times New Roman" w:cs="Times New Roman" w:eastAsia="Times New Roman"/>
          <w:color w:val="auto"/>
          <w:spacing w:val="0"/>
          <w:position w:val="0"/>
          <w:sz w:val="28"/>
          <w:shd w:fill="auto" w:val="clear"/>
        </w:rPr>
        <w:t xml:space="preserve">đầu, thư ký Hội đồng đấu giá giới thiệu các th</w:t>
      </w:r>
      <w:r>
        <w:rPr>
          <w:rFonts w:ascii="Times New Roman" w:hAnsi="Times New Roman" w:cs="Times New Roman" w:eastAsia="Times New Roman"/>
          <w:color w:val="auto"/>
          <w:spacing w:val="0"/>
          <w:position w:val="0"/>
          <w:sz w:val="28"/>
          <w:shd w:fill="auto" w:val="clear"/>
        </w:rPr>
        <w:t xml:space="preserve">ành viên Hội </w:t>
      </w:r>
      <w:r>
        <w:rPr>
          <w:rFonts w:ascii="Times New Roman" w:hAnsi="Times New Roman" w:cs="Times New Roman" w:eastAsia="Times New Roman"/>
          <w:color w:val="auto"/>
          <w:spacing w:val="0"/>
          <w:position w:val="0"/>
          <w:sz w:val="28"/>
          <w:shd w:fill="auto" w:val="clear"/>
        </w:rPr>
        <w:t xml:space="preserve">đồng đấu giá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đại diện cơ quan, tổ chức có li</w:t>
      </w:r>
      <w:r>
        <w:rPr>
          <w:rFonts w:ascii="Times New Roman" w:hAnsi="Times New Roman" w:cs="Times New Roman" w:eastAsia="Times New Roman"/>
          <w:color w:val="auto"/>
          <w:spacing w:val="0"/>
          <w:position w:val="0"/>
          <w:sz w:val="28"/>
          <w:shd w:fill="auto" w:val="clear"/>
        </w:rPr>
        <w:t xml:space="preserve">ên quan; phổ biến nội quy phiên </w:t>
      </w:r>
      <w:r>
        <w:rPr>
          <w:rFonts w:ascii="Times New Roman" w:hAnsi="Times New Roman" w:cs="Times New Roman" w:eastAsia="Times New Roman"/>
          <w:color w:val="auto"/>
          <w:spacing w:val="0"/>
          <w:position w:val="0"/>
          <w:sz w:val="28"/>
          <w:shd w:fill="auto" w:val="clear"/>
        </w:rPr>
        <w:t xml:space="preserve">đấu giá; công bố danh sách tổ chức, cá nhân được tham gia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điểm danh người tham gia đấu giá v</w:t>
      </w:r>
      <w:r>
        <w:rPr>
          <w:rFonts w:ascii="Times New Roman" w:hAnsi="Times New Roman" w:cs="Times New Roman" w:eastAsia="Times New Roman"/>
          <w:color w:val="auto"/>
          <w:spacing w:val="0"/>
          <w:position w:val="0"/>
          <w:sz w:val="28"/>
          <w:shd w:fill="auto" w:val="clear"/>
        </w:rPr>
        <w:t xml:space="preserve">à ng</w:t>
      </w:r>
      <w:r>
        <w:rPr>
          <w:rFonts w:ascii="Times New Roman" w:hAnsi="Times New Roman" w:cs="Times New Roman" w:eastAsia="Times New Roman"/>
          <w:color w:val="auto"/>
          <w:spacing w:val="0"/>
          <w:position w:val="0"/>
          <w:sz w:val="28"/>
          <w:shd w:fill="auto" w:val="clear"/>
        </w:rPr>
        <w:t xml:space="preserve">ười phát giá; giải đáp các câu hỏi (nếu có).</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Chủ tịch Hội </w:t>
      </w:r>
      <w:r>
        <w:rPr>
          <w:rFonts w:ascii="Times New Roman" w:hAnsi="Times New Roman" w:cs="Times New Roman" w:eastAsia="Times New Roman"/>
          <w:color w:val="auto"/>
          <w:spacing w:val="0"/>
          <w:position w:val="0"/>
          <w:sz w:val="28"/>
          <w:shd w:fill="auto" w:val="clear"/>
        </w:rPr>
        <w:t xml:space="preserve">đồng đấu giá hoặc người điều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tiến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theo h</w:t>
      </w:r>
      <w:r>
        <w:rPr>
          <w:rFonts w:ascii="Times New Roman" w:hAnsi="Times New Roman" w:cs="Times New Roman" w:eastAsia="Times New Roman"/>
          <w:color w:val="auto"/>
          <w:spacing w:val="0"/>
          <w:position w:val="0"/>
          <w:sz w:val="28"/>
          <w:shd w:fill="auto" w:val="clear"/>
        </w:rPr>
        <w:t xml:space="preserve">ình thức </w:t>
      </w:r>
      <w:r>
        <w:rPr>
          <w:rFonts w:ascii="Times New Roman" w:hAnsi="Times New Roman" w:cs="Times New Roman" w:eastAsia="Times New Roman"/>
          <w:color w:val="auto"/>
          <w:spacing w:val="0"/>
          <w:position w:val="0"/>
          <w:sz w:val="28"/>
          <w:shd w:fill="auto" w:val="clear"/>
        </w:rPr>
        <w:t xml:space="preserve">đấu giá bằng phiếu kín trực tiếp từng v</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đấu giá, li</w:t>
      </w:r>
      <w:r>
        <w:rPr>
          <w:rFonts w:ascii="Times New Roman" w:hAnsi="Times New Roman" w:cs="Times New Roman" w:eastAsia="Times New Roman"/>
          <w:color w:val="auto"/>
          <w:spacing w:val="0"/>
          <w:position w:val="0"/>
          <w:sz w:val="28"/>
          <w:shd w:fill="auto" w:val="clear"/>
        </w:rPr>
        <w:t xml:space="preserve">ên tục không gián </w:t>
      </w:r>
      <w:r>
        <w:rPr>
          <w:rFonts w:ascii="Times New Roman" w:hAnsi="Times New Roman" w:cs="Times New Roman" w:eastAsia="Times New Roman"/>
          <w:color w:val="auto"/>
          <w:spacing w:val="0"/>
          <w:position w:val="0"/>
          <w:sz w:val="28"/>
          <w:shd w:fill="auto" w:val="clear"/>
        </w:rPr>
        <w:t xml:space="preserve">đoạn trong suốt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chỉ kết thúc sau khi đ</w:t>
      </w:r>
      <w:r>
        <w:rPr>
          <w:rFonts w:ascii="Times New Roman" w:hAnsi="Times New Roman" w:cs="Times New Roman" w:eastAsia="Times New Roman"/>
          <w:color w:val="auto"/>
          <w:spacing w:val="0"/>
          <w:position w:val="0"/>
          <w:sz w:val="28"/>
          <w:shd w:fill="auto" w:val="clear"/>
        </w:rPr>
        <w:t xml:space="preserve">ã xác </w:t>
      </w:r>
      <w:r>
        <w:rPr>
          <w:rFonts w:ascii="Times New Roman" w:hAnsi="Times New Roman" w:cs="Times New Roman" w:eastAsia="Times New Roman"/>
          <w:color w:val="auto"/>
          <w:spacing w:val="0"/>
          <w:position w:val="0"/>
          <w:sz w:val="28"/>
          <w:shd w:fill="auto" w:val="clear"/>
        </w:rPr>
        <w:t xml:space="preserve">định được người trúng đấu giá quyền khai thác khoáng sản.</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ười trúng đấu giá quyền khai thác khoáng sản là tổ chức, cá nhân duy nhất có phiếu trả giá cao nhất so với giá khởi điểm sau tất cả các v</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đấu giá hoặc l</w:t>
      </w:r>
      <w:r>
        <w:rPr>
          <w:rFonts w:ascii="Times New Roman" w:hAnsi="Times New Roman" w:cs="Times New Roman" w:eastAsia="Times New Roman"/>
          <w:color w:val="auto"/>
          <w:spacing w:val="0"/>
          <w:position w:val="0"/>
          <w:sz w:val="28"/>
          <w:shd w:fill="auto" w:val="clear"/>
        </w:rPr>
        <w:t xml:space="preserve">à tổ chức, cá nhân trúng khi bốc th</w:t>
      </w:r>
      <w:r>
        <w:rPr>
          <w:rFonts w:ascii="Times New Roman" w:hAnsi="Times New Roman" w:cs="Times New Roman" w:eastAsia="Times New Roman"/>
          <w:color w:val="auto"/>
          <w:spacing w:val="0"/>
          <w:position w:val="0"/>
          <w:sz w:val="28"/>
          <w:shd w:fill="auto" w:val="clear"/>
        </w:rPr>
        <w:t xml:space="preserve">ăm trong trường hợp quy định tại Điểm a Khoản 5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Sau mỗi vòng </w:t>
      </w:r>
      <w:r>
        <w:rPr>
          <w:rFonts w:ascii="Times New Roman" w:hAnsi="Times New Roman" w:cs="Times New Roman" w:eastAsia="Times New Roman"/>
          <w:color w:val="auto"/>
          <w:spacing w:val="0"/>
          <w:position w:val="0"/>
          <w:sz w:val="28"/>
          <w:shd w:fill="auto" w:val="clear"/>
        </w:rPr>
        <w:t xml:space="preserve">đấu giá, Chủ tịch Hội đồng đấu giá hoặc người điều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thông báo công khai mức trả giá cao nhất của v</w:t>
      </w:r>
      <w:r>
        <w:rPr>
          <w:rFonts w:ascii="Times New Roman" w:hAnsi="Times New Roman" w:cs="Times New Roman" w:eastAsia="Times New Roman"/>
          <w:color w:val="auto"/>
          <w:spacing w:val="0"/>
          <w:position w:val="0"/>
          <w:sz w:val="28"/>
          <w:shd w:fill="auto" w:val="clear"/>
        </w:rPr>
        <w:t xml:space="preserve">òng bỏ phiếu. Tr</w:t>
      </w:r>
      <w:r>
        <w:rPr>
          <w:rFonts w:ascii="Times New Roman" w:hAnsi="Times New Roman" w:cs="Times New Roman" w:eastAsia="Times New Roman"/>
          <w:color w:val="auto"/>
          <w:spacing w:val="0"/>
          <w:position w:val="0"/>
          <w:sz w:val="28"/>
          <w:shd w:fill="auto" w:val="clear"/>
        </w:rPr>
        <w:t xml:space="preserve">ường hợp có từ hai phiếu trở lên trả giá cao nhất bằng nhau th</w:t>
      </w:r>
      <w:r>
        <w:rPr>
          <w:rFonts w:ascii="Times New Roman" w:hAnsi="Times New Roman" w:cs="Times New Roman" w:eastAsia="Times New Roman"/>
          <w:color w:val="auto"/>
          <w:spacing w:val="0"/>
          <w:position w:val="0"/>
          <w:sz w:val="28"/>
          <w:shd w:fill="auto" w:val="clear"/>
        </w:rPr>
        <w:t xml:space="preserve">ì Chủ tịch Hội </w:t>
      </w:r>
      <w:r>
        <w:rPr>
          <w:rFonts w:ascii="Times New Roman" w:hAnsi="Times New Roman" w:cs="Times New Roman" w:eastAsia="Times New Roman"/>
          <w:color w:val="auto"/>
          <w:spacing w:val="0"/>
          <w:position w:val="0"/>
          <w:sz w:val="28"/>
          <w:shd w:fill="auto" w:val="clear"/>
        </w:rPr>
        <w:t xml:space="preserve">đồng đấu giá hoặc người điều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tiếp tục phát phiếu để bắt đầu trả giá cho v</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đấu giá tiếp theo.</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Giá khởi </w:t>
      </w:r>
      <w:r>
        <w:rPr>
          <w:rFonts w:ascii="Times New Roman" w:hAnsi="Times New Roman" w:cs="Times New Roman" w:eastAsia="Times New Roman"/>
          <w:color w:val="auto"/>
          <w:spacing w:val="0"/>
          <w:position w:val="0"/>
          <w:sz w:val="28"/>
          <w:shd w:fill="auto" w:val="clear"/>
        </w:rPr>
        <w:t xml:space="preserve">điểm của v</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đấu giá tiếp theo l</w:t>
      </w:r>
      <w:r>
        <w:rPr>
          <w:rFonts w:ascii="Times New Roman" w:hAnsi="Times New Roman" w:cs="Times New Roman" w:eastAsia="Times New Roman"/>
          <w:color w:val="auto"/>
          <w:spacing w:val="0"/>
          <w:position w:val="0"/>
          <w:sz w:val="28"/>
          <w:shd w:fill="auto" w:val="clear"/>
        </w:rPr>
        <w:t xml:space="preserve">à mức giá trả cao nhất của vòng </w:t>
      </w:r>
      <w:r>
        <w:rPr>
          <w:rFonts w:ascii="Times New Roman" w:hAnsi="Times New Roman" w:cs="Times New Roman" w:eastAsia="Times New Roman"/>
          <w:color w:val="auto"/>
          <w:spacing w:val="0"/>
          <w:position w:val="0"/>
          <w:sz w:val="28"/>
          <w:shd w:fill="auto" w:val="clear"/>
        </w:rPr>
        <w:t xml:space="preserve">đấu giá kế trước. Giá ghi trong phiếu tham gia đấu giá l</w:t>
      </w:r>
      <w:r>
        <w:rPr>
          <w:rFonts w:ascii="Times New Roman" w:hAnsi="Times New Roman" w:cs="Times New Roman" w:eastAsia="Times New Roman"/>
          <w:color w:val="auto"/>
          <w:spacing w:val="0"/>
          <w:position w:val="0"/>
          <w:sz w:val="28"/>
          <w:shd w:fill="auto" w:val="clear"/>
        </w:rPr>
        <w:t xml:space="preserve">à hợp lệ khi có giá trị bằng giá khởi </w:t>
      </w:r>
      <w:r>
        <w:rPr>
          <w:rFonts w:ascii="Times New Roman" w:hAnsi="Times New Roman" w:cs="Times New Roman" w:eastAsia="Times New Roman"/>
          <w:color w:val="auto"/>
          <w:spacing w:val="0"/>
          <w:position w:val="0"/>
          <w:sz w:val="28"/>
          <w:shd w:fill="auto" w:val="clear"/>
        </w:rPr>
        <w:t xml:space="preserve">điểm cộng với số nguy</w:t>
      </w:r>
      <w:r>
        <w:rPr>
          <w:rFonts w:ascii="Times New Roman" w:hAnsi="Times New Roman" w:cs="Times New Roman" w:eastAsia="Times New Roman"/>
          <w:color w:val="auto"/>
          <w:spacing w:val="0"/>
          <w:position w:val="0"/>
          <w:sz w:val="28"/>
          <w:shd w:fill="auto" w:val="clear"/>
        </w:rPr>
        <w:t xml:space="preserve">ên lần b</w:t>
      </w:r>
      <w:r>
        <w:rPr>
          <w:rFonts w:ascii="Times New Roman" w:hAnsi="Times New Roman" w:cs="Times New Roman" w:eastAsia="Times New Roman"/>
          <w:color w:val="auto"/>
          <w:spacing w:val="0"/>
          <w:position w:val="0"/>
          <w:sz w:val="28"/>
          <w:shd w:fill="auto" w:val="clear"/>
        </w:rPr>
        <w:t xml:space="preserve">ước giá.</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Mọi diễn biến trong phiên </w:t>
      </w:r>
      <w:r>
        <w:rPr>
          <w:rFonts w:ascii="Times New Roman" w:hAnsi="Times New Roman" w:cs="Times New Roman" w:eastAsia="Times New Roman"/>
          <w:color w:val="auto"/>
          <w:spacing w:val="0"/>
          <w:position w:val="0"/>
          <w:sz w:val="28"/>
          <w:shd w:fill="auto" w:val="clear"/>
        </w:rPr>
        <w:t xml:space="preserve">đấu giá quyền khai thác khoáng sản phải lập th</w:t>
      </w:r>
      <w:r>
        <w:rPr>
          <w:rFonts w:ascii="Times New Roman" w:hAnsi="Times New Roman" w:cs="Times New Roman" w:eastAsia="Times New Roman"/>
          <w:color w:val="auto"/>
          <w:spacing w:val="0"/>
          <w:position w:val="0"/>
          <w:sz w:val="28"/>
          <w:shd w:fill="auto" w:val="clear"/>
        </w:rPr>
        <w:t xml:space="preserve">ành biên bản. Kết thúc phiên </w:t>
      </w:r>
      <w:r>
        <w:rPr>
          <w:rFonts w:ascii="Times New Roman" w:hAnsi="Times New Roman" w:cs="Times New Roman" w:eastAsia="Times New Roman"/>
          <w:color w:val="auto"/>
          <w:spacing w:val="0"/>
          <w:position w:val="0"/>
          <w:sz w:val="28"/>
          <w:shd w:fill="auto" w:val="clear"/>
        </w:rPr>
        <w:t xml:space="preserve">đấu giá quyền khai thác khoáng sản, Chủ tịch Hội đồng đấu giá hoặc người điều h</w:t>
      </w:r>
      <w:r>
        <w:rPr>
          <w:rFonts w:ascii="Times New Roman" w:hAnsi="Times New Roman" w:cs="Times New Roman" w:eastAsia="Times New Roman"/>
          <w:color w:val="auto"/>
          <w:spacing w:val="0"/>
          <w:position w:val="0"/>
          <w:sz w:val="28"/>
          <w:shd w:fill="auto" w:val="clear"/>
        </w:rPr>
        <w:t xml:space="preserve">ành phiên </w:t>
      </w:r>
      <w:r>
        <w:rPr>
          <w:rFonts w:ascii="Times New Roman" w:hAnsi="Times New Roman" w:cs="Times New Roman" w:eastAsia="Times New Roman"/>
          <w:color w:val="auto"/>
          <w:spacing w:val="0"/>
          <w:position w:val="0"/>
          <w:sz w:val="28"/>
          <w:shd w:fill="auto" w:val="clear"/>
        </w:rPr>
        <w:t xml:space="preserve">đấu giá công bố công khai kết luận của Hội đồng v</w:t>
      </w:r>
      <w:r>
        <w:rPr>
          <w:rFonts w:ascii="Times New Roman" w:hAnsi="Times New Roman" w:cs="Times New Roman" w:eastAsia="Times New Roman"/>
          <w:color w:val="auto"/>
          <w:spacing w:val="0"/>
          <w:position w:val="0"/>
          <w:sz w:val="28"/>
          <w:shd w:fill="auto" w:val="clear"/>
        </w:rPr>
        <w:t xml:space="preserve">à ng</w:t>
      </w:r>
      <w:r>
        <w:rPr>
          <w:rFonts w:ascii="Times New Roman" w:hAnsi="Times New Roman" w:cs="Times New Roman" w:eastAsia="Times New Roman"/>
          <w:color w:val="auto"/>
          <w:spacing w:val="0"/>
          <w:position w:val="0"/>
          <w:sz w:val="28"/>
          <w:shd w:fill="auto" w:val="clear"/>
        </w:rPr>
        <w:t xml:space="preserve">ười trúng đấu giá quyền khai thác khoáng sản. Tổ chức, cá nhân trúng đấu giá quyền khai thác khoáng sản phải k</w:t>
      </w:r>
      <w:r>
        <w:rPr>
          <w:rFonts w:ascii="Times New Roman" w:hAnsi="Times New Roman" w:cs="Times New Roman" w:eastAsia="Times New Roman"/>
          <w:color w:val="auto"/>
          <w:spacing w:val="0"/>
          <w:position w:val="0"/>
          <w:sz w:val="28"/>
          <w:shd w:fill="auto" w:val="clear"/>
        </w:rPr>
        <w:t xml:space="preserve">ý vào biên bản </w:t>
      </w:r>
      <w:r>
        <w:rPr>
          <w:rFonts w:ascii="Times New Roman" w:hAnsi="Times New Roman" w:cs="Times New Roman" w:eastAsia="Times New Roman"/>
          <w:color w:val="auto"/>
          <w:spacing w:val="0"/>
          <w:position w:val="0"/>
          <w:sz w:val="28"/>
          <w:shd w:fill="auto" w:val="clear"/>
        </w:rPr>
        <w:t xml:space="preserve">đấu giá ngay tại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Các tr</w:t>
      </w:r>
      <w:r>
        <w:rPr>
          <w:rFonts w:ascii="Times New Roman" w:hAnsi="Times New Roman" w:cs="Times New Roman" w:eastAsia="Times New Roman"/>
          <w:color w:val="auto"/>
          <w:spacing w:val="0"/>
          <w:position w:val="0"/>
          <w:sz w:val="28"/>
          <w:shd w:fill="auto" w:val="clear"/>
        </w:rPr>
        <w:t xml:space="preserve">ường hợp đặc biệt </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w:t>
      </w:r>
      <w:r>
        <w:rPr>
          <w:rFonts w:ascii="Times New Roman" w:hAnsi="Times New Roman" w:cs="Times New Roman" w:eastAsia="Times New Roman"/>
          <w:color w:val="auto"/>
          <w:spacing w:val="0"/>
          <w:position w:val="0"/>
          <w:sz w:val="28"/>
          <w:shd w:fill="auto" w:val="clear"/>
        </w:rPr>
        <w:t xml:space="preserve">ường hợp liên tiếp qua ba v</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đấu giá m</w:t>
      </w:r>
      <w:r>
        <w:rPr>
          <w:rFonts w:ascii="Times New Roman" w:hAnsi="Times New Roman" w:cs="Times New Roman" w:eastAsia="Times New Roman"/>
          <w:color w:val="auto"/>
          <w:spacing w:val="0"/>
          <w:position w:val="0"/>
          <w:sz w:val="28"/>
          <w:shd w:fill="auto" w:val="clear"/>
        </w:rPr>
        <w:t xml:space="preserve">à vẫn có từ hai ng</w:t>
      </w:r>
      <w:r>
        <w:rPr>
          <w:rFonts w:ascii="Times New Roman" w:hAnsi="Times New Roman" w:cs="Times New Roman" w:eastAsia="Times New Roman"/>
          <w:color w:val="auto"/>
          <w:spacing w:val="0"/>
          <w:position w:val="0"/>
          <w:sz w:val="28"/>
          <w:shd w:fill="auto" w:val="clear"/>
        </w:rPr>
        <w:t xml:space="preserve">ười trở lên phát giá cao nhất bằng nhau, Chủ tịch Hội đồng đấu giá hoặc người điều hành phiên đấu giá tổ chức bốc thăm công khai để chọn người trúng đấu giá quyền khai thác khoáng sản;</w:t>
      </w:r>
    </w:p>
    <w:p>
      <w:pPr>
        <w:spacing w:before="120" w:after="120" w:line="252"/>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w:t>
      </w:r>
      <w:r>
        <w:rPr>
          <w:rFonts w:ascii="Times New Roman" w:hAnsi="Times New Roman" w:cs="Times New Roman" w:eastAsia="Times New Roman"/>
          <w:color w:val="auto"/>
          <w:spacing w:val="0"/>
          <w:position w:val="0"/>
          <w:sz w:val="28"/>
          <w:shd w:fill="auto" w:val="clear"/>
        </w:rPr>
        <w:t xml:space="preserve">ường hợp tổ chức, cá nhân trúng đấu giá quyền khai thác khoáng sản từ chối nhận kết quả trúng đấu giá th</w:t>
      </w:r>
      <w:r>
        <w:rPr>
          <w:rFonts w:ascii="Times New Roman" w:hAnsi="Times New Roman" w:cs="Times New Roman" w:eastAsia="Times New Roman"/>
          <w:color w:val="auto"/>
          <w:spacing w:val="0"/>
          <w:position w:val="0"/>
          <w:sz w:val="28"/>
          <w:shd w:fill="auto" w:val="clear"/>
        </w:rPr>
        <w:t xml:space="preserve">ì ng</w:t>
      </w:r>
      <w:r>
        <w:rPr>
          <w:rFonts w:ascii="Times New Roman" w:hAnsi="Times New Roman" w:cs="Times New Roman" w:eastAsia="Times New Roman"/>
          <w:color w:val="auto"/>
          <w:spacing w:val="0"/>
          <w:position w:val="0"/>
          <w:sz w:val="28"/>
          <w:shd w:fill="auto" w:val="clear"/>
        </w:rPr>
        <w:t xml:space="preserve">ười trả giá thấp hơn liền kề được Hội đồng đấu giá xem xét phê duyệt trúng giá bổ sung;</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0"/>
          <w:position w:val="0"/>
          <w:sz w:val="28"/>
          <w:shd w:fill="auto" w:val="clear"/>
        </w:rPr>
        <w:t xml:space="preserve">ường hợp người trúng giá bổ sung từ chối không nhận kết quả trúng đấu giá th</w:t>
      </w:r>
      <w:r>
        <w:rPr>
          <w:rFonts w:ascii="Times New Roman" w:hAnsi="Times New Roman" w:cs="Times New Roman" w:eastAsia="Times New Roman"/>
          <w:color w:val="auto"/>
          <w:spacing w:val="0"/>
          <w:position w:val="0"/>
          <w:sz w:val="28"/>
          <w:shd w:fill="auto" w:val="clear"/>
        </w:rPr>
        <w:t xml:space="preserve">ì Hội </w:t>
      </w:r>
      <w:r>
        <w:rPr>
          <w:rFonts w:ascii="Times New Roman" w:hAnsi="Times New Roman" w:cs="Times New Roman" w:eastAsia="Times New Roman"/>
          <w:color w:val="auto"/>
          <w:spacing w:val="0"/>
          <w:position w:val="0"/>
          <w:sz w:val="28"/>
          <w:shd w:fill="auto" w:val="clear"/>
        </w:rPr>
        <w:t xml:space="preserve">đồng đấu giá ra văn bản hủy bỏ kết quả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báo cáo bằng v</w:t>
      </w:r>
      <w:r>
        <w:rPr>
          <w:rFonts w:ascii="Times New Roman" w:hAnsi="Times New Roman" w:cs="Times New Roman" w:eastAsia="Times New Roman"/>
          <w:color w:val="auto"/>
          <w:spacing w:val="0"/>
          <w:position w:val="0"/>
          <w:sz w:val="28"/>
          <w:shd w:fill="auto" w:val="clear"/>
        </w:rPr>
        <w:t xml:space="preserve">ăn bản cho cơ quan có thẩm quyền cấp phép để xem xét, quyết định.</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22. Ph</w:t>
      </w:r>
      <w:r>
        <w:rPr>
          <w:rFonts w:ascii="Times New Roman" w:hAnsi="Times New Roman" w:cs="Times New Roman" w:eastAsia="Times New Roman"/>
          <w:b/>
          <w:color w:val="auto"/>
          <w:spacing w:val="0"/>
          <w:position w:val="0"/>
          <w:sz w:val="28"/>
          <w:shd w:fill="auto" w:val="clear"/>
        </w:rPr>
        <w:t xml:space="preserve">ê duyệt kết quả trúng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Trong thời gian không quá 05 (ngày) làm việc, kể từ ngày kết thúc phiên </w:t>
      </w:r>
      <w:r>
        <w:rPr>
          <w:rFonts w:ascii="Times New Roman" w:hAnsi="Times New Roman" w:cs="Times New Roman" w:eastAsia="Times New Roman"/>
          <w:color w:val="auto"/>
          <w:spacing w:val="0"/>
          <w:position w:val="0"/>
          <w:sz w:val="28"/>
          <w:shd w:fill="auto" w:val="clear"/>
        </w:rPr>
        <w:t xml:space="preserve">đấu giá quyền khai thác khoáng sản, cơ quan tiếp nhận hồ sơ đấu giá quy định tại Điều 17 Nghị định n</w:t>
      </w:r>
      <w:r>
        <w:rPr>
          <w:rFonts w:ascii="Times New Roman" w:hAnsi="Times New Roman" w:cs="Times New Roman" w:eastAsia="Times New Roman"/>
          <w:color w:val="auto"/>
          <w:spacing w:val="0"/>
          <w:position w:val="0"/>
          <w:sz w:val="28"/>
          <w:shd w:fill="auto" w:val="clear"/>
        </w:rPr>
        <w:t xml:space="preserve">ày phải trình c</w:t>
      </w:r>
      <w:r>
        <w:rPr>
          <w:rFonts w:ascii="Times New Roman" w:hAnsi="Times New Roman" w:cs="Times New Roman" w:eastAsia="Times New Roman"/>
          <w:color w:val="auto"/>
          <w:spacing w:val="0"/>
          <w:position w:val="0"/>
          <w:sz w:val="28"/>
          <w:shd w:fill="auto" w:val="clear"/>
        </w:rPr>
        <w:t xml:space="preserve">ơ quan nhà nước có thẩm quyền cấp phép hồ sơ phê duyệt kết quả trúng đấu giá. Nội dung hồ sơ bao gồm:</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Biên bản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Hồ s</w:t>
      </w:r>
      <w:r>
        <w:rPr>
          <w:rFonts w:ascii="Times New Roman" w:hAnsi="Times New Roman" w:cs="Times New Roman" w:eastAsia="Times New Roman"/>
          <w:color w:val="auto"/>
          <w:spacing w:val="0"/>
          <w:position w:val="0"/>
          <w:sz w:val="28"/>
          <w:shd w:fill="auto" w:val="clear"/>
        </w:rPr>
        <w:t xml:space="preserve">ơ đề nghị tham gia đấu giá của tổ chức, cá nhân trúng đấu giá;</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Dự thảo v</w:t>
      </w:r>
      <w:r>
        <w:rPr>
          <w:rFonts w:ascii="Times New Roman" w:hAnsi="Times New Roman" w:cs="Times New Roman" w:eastAsia="Times New Roman"/>
          <w:color w:val="auto"/>
          <w:spacing w:val="0"/>
          <w:position w:val="0"/>
          <w:sz w:val="28"/>
          <w:shd w:fill="auto" w:val="clear"/>
        </w:rPr>
        <w:t xml:space="preserve">ăn bản ph</w:t>
      </w:r>
      <w:r>
        <w:rPr>
          <w:rFonts w:ascii="Times New Roman" w:hAnsi="Times New Roman" w:cs="Times New Roman" w:eastAsia="Times New Roman"/>
          <w:color w:val="auto"/>
          <w:spacing w:val="0"/>
          <w:position w:val="0"/>
          <w:sz w:val="28"/>
          <w:shd w:fill="auto" w:val="clear"/>
        </w:rPr>
        <w:t xml:space="preserve">ê duyệt kết quả trúng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Trong thời gian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hồ sơ ph</w:t>
      </w:r>
      <w:r>
        <w:rPr>
          <w:rFonts w:ascii="Times New Roman" w:hAnsi="Times New Roman" w:cs="Times New Roman" w:eastAsia="Times New Roman"/>
          <w:color w:val="auto"/>
          <w:spacing w:val="0"/>
          <w:position w:val="0"/>
          <w:sz w:val="28"/>
          <w:shd w:fill="auto" w:val="clear"/>
        </w:rPr>
        <w:t xml:space="preserve">ê duyệt kết quả trúng </w:t>
      </w:r>
      <w:r>
        <w:rPr>
          <w:rFonts w:ascii="Times New Roman" w:hAnsi="Times New Roman" w:cs="Times New Roman" w:eastAsia="Times New Roman"/>
          <w:color w:val="auto"/>
          <w:spacing w:val="0"/>
          <w:position w:val="0"/>
          <w:sz w:val="28"/>
          <w:shd w:fill="auto" w:val="clear"/>
        </w:rPr>
        <w:t xml:space="preserve">đấu giá, cơ quan có thẩm quyền cấp phép phải ban h</w:t>
      </w:r>
      <w:r>
        <w:rPr>
          <w:rFonts w:ascii="Times New Roman" w:hAnsi="Times New Roman" w:cs="Times New Roman" w:eastAsia="Times New Roman"/>
          <w:color w:val="auto"/>
          <w:spacing w:val="0"/>
          <w:position w:val="0"/>
          <w:sz w:val="28"/>
          <w:shd w:fill="auto" w:val="clear"/>
        </w:rPr>
        <w:t xml:space="preserve">ành v</w:t>
      </w:r>
      <w:r>
        <w:rPr>
          <w:rFonts w:ascii="Times New Roman" w:hAnsi="Times New Roman" w:cs="Times New Roman" w:eastAsia="Times New Roman"/>
          <w:color w:val="auto"/>
          <w:spacing w:val="0"/>
          <w:position w:val="0"/>
          <w:sz w:val="28"/>
          <w:shd w:fill="auto" w:val="clear"/>
        </w:rPr>
        <w:t xml:space="preserve">ăn bản ph</w:t>
      </w:r>
      <w:r>
        <w:rPr>
          <w:rFonts w:ascii="Times New Roman" w:hAnsi="Times New Roman" w:cs="Times New Roman" w:eastAsia="Times New Roman"/>
          <w:color w:val="auto"/>
          <w:spacing w:val="0"/>
          <w:position w:val="0"/>
          <w:sz w:val="28"/>
          <w:shd w:fill="auto" w:val="clear"/>
        </w:rPr>
        <w:t xml:space="preserve">ê duyệt kết quả trúng </w:t>
      </w:r>
      <w:r>
        <w:rPr>
          <w:rFonts w:ascii="Times New Roman" w:hAnsi="Times New Roman" w:cs="Times New Roman" w:eastAsia="Times New Roman"/>
          <w:color w:val="auto"/>
          <w:spacing w:val="0"/>
          <w:position w:val="0"/>
          <w:sz w:val="28"/>
          <w:shd w:fill="auto" w:val="clear"/>
        </w:rPr>
        <w:t xml:space="preserve">đấu giá. Trường hợp không ph</w:t>
      </w:r>
      <w:r>
        <w:rPr>
          <w:rFonts w:ascii="Times New Roman" w:hAnsi="Times New Roman" w:cs="Times New Roman" w:eastAsia="Times New Roman"/>
          <w:color w:val="auto"/>
          <w:spacing w:val="0"/>
          <w:position w:val="0"/>
          <w:sz w:val="28"/>
          <w:shd w:fill="auto" w:val="clear"/>
        </w:rPr>
        <w:t xml:space="preserve">ê duyệt phải có thông báo bằng v</w:t>
      </w:r>
      <w:r>
        <w:rPr>
          <w:rFonts w:ascii="Times New Roman" w:hAnsi="Times New Roman" w:cs="Times New Roman" w:eastAsia="Times New Roman"/>
          <w:color w:val="auto"/>
          <w:spacing w:val="0"/>
          <w:position w:val="0"/>
          <w:sz w:val="28"/>
          <w:shd w:fill="auto" w:val="clear"/>
        </w:rPr>
        <w:t xml:space="preserve">ăn bản v</w:t>
      </w:r>
      <w:r>
        <w:rPr>
          <w:rFonts w:ascii="Times New Roman" w:hAnsi="Times New Roman" w:cs="Times New Roman" w:eastAsia="Times New Roman"/>
          <w:color w:val="auto"/>
          <w:spacing w:val="0"/>
          <w:position w:val="0"/>
          <w:sz w:val="28"/>
          <w:shd w:fill="auto" w:val="clear"/>
        </w:rPr>
        <w:t xml:space="preserve">à nêu rõ lý do và các yêu cầu bổ sung (nếu có).</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Nội dung v</w:t>
      </w:r>
      <w:r>
        <w:rPr>
          <w:rFonts w:ascii="Times New Roman" w:hAnsi="Times New Roman" w:cs="Times New Roman" w:eastAsia="Times New Roman"/>
          <w:color w:val="auto"/>
          <w:spacing w:val="0"/>
          <w:position w:val="0"/>
          <w:sz w:val="28"/>
          <w:shd w:fill="auto" w:val="clear"/>
        </w:rPr>
        <w:t xml:space="preserve">ăn bản ph</w:t>
      </w:r>
      <w:r>
        <w:rPr>
          <w:rFonts w:ascii="Times New Roman" w:hAnsi="Times New Roman" w:cs="Times New Roman" w:eastAsia="Times New Roman"/>
          <w:color w:val="auto"/>
          <w:spacing w:val="0"/>
          <w:position w:val="0"/>
          <w:sz w:val="28"/>
          <w:shd w:fill="auto" w:val="clear"/>
        </w:rPr>
        <w:t xml:space="preserve">ê duyệt kết quả trúng </w:t>
      </w:r>
      <w:r>
        <w:rPr>
          <w:rFonts w:ascii="Times New Roman" w:hAnsi="Times New Roman" w:cs="Times New Roman" w:eastAsia="Times New Roman"/>
          <w:color w:val="auto"/>
          <w:spacing w:val="0"/>
          <w:position w:val="0"/>
          <w:sz w:val="28"/>
          <w:shd w:fill="auto" w:val="clear"/>
        </w:rPr>
        <w:t xml:space="preserve">đấu giá phải ghi r</w:t>
      </w:r>
      <w:r>
        <w:rPr>
          <w:rFonts w:ascii="Times New Roman" w:hAnsi="Times New Roman" w:cs="Times New Roman" w:eastAsia="Times New Roman"/>
          <w:color w:val="auto"/>
          <w:spacing w:val="0"/>
          <w:position w:val="0"/>
          <w:sz w:val="28"/>
          <w:shd w:fill="auto" w:val="clear"/>
        </w:rPr>
        <w:t xml:space="preserve">õ tên </w:t>
      </w:r>
      <w:r>
        <w:rPr>
          <w:rFonts w:ascii="Times New Roman" w:hAnsi="Times New Roman" w:cs="Times New Roman" w:eastAsia="Times New Roman"/>
          <w:color w:val="auto"/>
          <w:spacing w:val="0"/>
          <w:position w:val="0"/>
          <w:sz w:val="28"/>
          <w:shd w:fill="auto" w:val="clear"/>
        </w:rPr>
        <w:t xml:space="preserve">đầy đủ, t</w:t>
      </w:r>
      <w:r>
        <w:rPr>
          <w:rFonts w:ascii="Times New Roman" w:hAnsi="Times New Roman" w:cs="Times New Roman" w:eastAsia="Times New Roman"/>
          <w:color w:val="auto"/>
          <w:spacing w:val="0"/>
          <w:position w:val="0"/>
          <w:sz w:val="28"/>
          <w:shd w:fill="auto" w:val="clear"/>
        </w:rPr>
        <w:t xml:space="preserve">ên viết tắt của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 t</w:t>
      </w:r>
      <w:r>
        <w:rPr>
          <w:rFonts w:ascii="Times New Roman" w:hAnsi="Times New Roman" w:cs="Times New Roman" w:eastAsia="Times New Roman"/>
          <w:color w:val="auto"/>
          <w:spacing w:val="0"/>
          <w:position w:val="0"/>
          <w:sz w:val="28"/>
          <w:shd w:fill="auto" w:val="clear"/>
        </w:rPr>
        <w:t xml:space="preserve">ên loại khoáng sản; vị trí, tọa </w:t>
      </w:r>
      <w:r>
        <w:rPr>
          <w:rFonts w:ascii="Times New Roman" w:hAnsi="Times New Roman" w:cs="Times New Roman" w:eastAsia="Times New Roman"/>
          <w:color w:val="auto"/>
          <w:spacing w:val="0"/>
          <w:position w:val="0"/>
          <w:sz w:val="28"/>
          <w:shd w:fill="auto" w:val="clear"/>
        </w:rPr>
        <w:t xml:space="preserve">độ, diện tích khu vực đấu giá quyền khai thác khoáng sản; quyền v</w:t>
      </w:r>
      <w:r>
        <w:rPr>
          <w:rFonts w:ascii="Times New Roman" w:hAnsi="Times New Roman" w:cs="Times New Roman" w:eastAsia="Times New Roman"/>
          <w:color w:val="auto"/>
          <w:spacing w:val="0"/>
          <w:position w:val="0"/>
          <w:sz w:val="28"/>
          <w:shd w:fill="auto" w:val="clear"/>
        </w:rPr>
        <w:t xml:space="preserve">à nghĩa vụ của tổ chức, cá nhân trúng </w:t>
      </w:r>
      <w:r>
        <w:rPr>
          <w:rFonts w:ascii="Times New Roman" w:hAnsi="Times New Roman" w:cs="Times New Roman" w:eastAsia="Times New Roman"/>
          <w:color w:val="auto"/>
          <w:spacing w:val="0"/>
          <w:position w:val="0"/>
          <w:sz w:val="28"/>
          <w:shd w:fill="auto" w:val="clear"/>
        </w:rPr>
        <w:t xml:space="preserve">đấu giá v</w:t>
      </w:r>
      <w:r>
        <w:rPr>
          <w:rFonts w:ascii="Times New Roman" w:hAnsi="Times New Roman" w:cs="Times New Roman" w:eastAsia="Times New Roman"/>
          <w:color w:val="auto"/>
          <w:spacing w:val="0"/>
          <w:position w:val="0"/>
          <w:sz w:val="28"/>
          <w:shd w:fill="auto" w:val="clear"/>
        </w:rPr>
        <w:t xml:space="preserve">à giá trúng </w:t>
      </w:r>
      <w:r>
        <w:rPr>
          <w:rFonts w:ascii="Times New Roman" w:hAnsi="Times New Roman" w:cs="Times New Roman" w:eastAsia="Times New Roman"/>
          <w:color w:val="auto"/>
          <w:spacing w:val="0"/>
          <w:position w:val="0"/>
          <w:sz w:val="28"/>
          <w:shd w:fill="auto" w:val="clear"/>
        </w:rPr>
        <w:t xml:space="preserve">đấu giá; các cam kết của tổ chức, cá nhân trúng đấu giá.</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w:t>
      </w:r>
      <w:r>
        <w:rPr>
          <w:rFonts w:ascii="Times New Roman" w:hAnsi="Times New Roman" w:cs="Times New Roman" w:eastAsia="Times New Roman"/>
          <w:color w:val="auto"/>
          <w:spacing w:val="0"/>
          <w:position w:val="0"/>
          <w:sz w:val="28"/>
          <w:shd w:fill="auto" w:val="clear"/>
        </w:rPr>
        <w:t xml:space="preserve">ăn bản ph</w:t>
      </w:r>
      <w:r>
        <w:rPr>
          <w:rFonts w:ascii="Times New Roman" w:hAnsi="Times New Roman" w:cs="Times New Roman" w:eastAsia="Times New Roman"/>
          <w:color w:val="auto"/>
          <w:spacing w:val="0"/>
          <w:position w:val="0"/>
          <w:sz w:val="28"/>
          <w:shd w:fill="auto" w:val="clear"/>
        </w:rPr>
        <w:t xml:space="preserve">ê duyệt kết quả trúng </w:t>
      </w:r>
      <w:r>
        <w:rPr>
          <w:rFonts w:ascii="Times New Roman" w:hAnsi="Times New Roman" w:cs="Times New Roman" w:eastAsia="Times New Roman"/>
          <w:color w:val="auto"/>
          <w:spacing w:val="0"/>
          <w:position w:val="0"/>
          <w:sz w:val="28"/>
          <w:shd w:fill="auto" w:val="clear"/>
        </w:rPr>
        <w:t xml:space="preserve">đấu giá l</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0"/>
          <w:position w:val="0"/>
          <w:sz w:val="28"/>
          <w:shd w:fill="auto" w:val="clear"/>
        </w:rPr>
        <w:t xml:space="preserve">ăn cứ pháp lý để cơ quan có thẩm quyền cấp phép xem xét, cấp phép hoạt động khoáng sản cho tổ chức, cá nhân trúng đấu giá theo quy định của pháp luật về khoáng sản.</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23. Thông báo kết quả trúng đấu giá quyền khai thác khoáng sản </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Kết quả trúng </w:t>
      </w:r>
      <w:r>
        <w:rPr>
          <w:rFonts w:ascii="Times New Roman" w:hAnsi="Times New Roman" w:cs="Times New Roman" w:eastAsia="Times New Roman"/>
          <w:color w:val="auto"/>
          <w:spacing w:val="0"/>
          <w:position w:val="0"/>
          <w:sz w:val="28"/>
          <w:shd w:fill="auto" w:val="clear"/>
        </w:rPr>
        <w:t xml:space="preserve">đấu giá quyền khai thác khoáng sản phải được thông báo công khai tại trụ sở cơ quan tiếp nhận hồ sơ đấu giá v</w:t>
      </w:r>
      <w:r>
        <w:rPr>
          <w:rFonts w:ascii="Times New Roman" w:hAnsi="Times New Roman" w:cs="Times New Roman" w:eastAsia="Times New Roman"/>
          <w:color w:val="auto"/>
          <w:spacing w:val="0"/>
          <w:position w:val="0"/>
          <w:sz w:val="28"/>
          <w:shd w:fill="auto" w:val="clear"/>
        </w:rPr>
        <w:t xml:space="preserve">à trang thông tin </w:t>
      </w:r>
      <w:r>
        <w:rPr>
          <w:rFonts w:ascii="Times New Roman" w:hAnsi="Times New Roman" w:cs="Times New Roman" w:eastAsia="Times New Roman"/>
          <w:color w:val="auto"/>
          <w:spacing w:val="0"/>
          <w:position w:val="0"/>
          <w:sz w:val="28"/>
          <w:shd w:fill="auto" w:val="clear"/>
        </w:rPr>
        <w:t xml:space="preserve">điện tử của cơ quan có thẩm quyền cấp phép ngay sau khi kết thúc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Nội dung thông báo kết quả trúng </w:t>
      </w:r>
      <w:r>
        <w:rPr>
          <w:rFonts w:ascii="Times New Roman" w:hAnsi="Times New Roman" w:cs="Times New Roman" w:eastAsia="Times New Roman"/>
          <w:color w:val="auto"/>
          <w:spacing w:val="0"/>
          <w:position w:val="0"/>
          <w:sz w:val="28"/>
          <w:shd w:fill="auto" w:val="clear"/>
        </w:rPr>
        <w:t xml:space="preserve">đấu giá gồm:</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Tên loại khoáng sản; </w:t>
      </w:r>
      <w:r>
        <w:rPr>
          <w:rFonts w:ascii="Times New Roman" w:hAnsi="Times New Roman" w:cs="Times New Roman" w:eastAsia="Times New Roman"/>
          <w:color w:val="auto"/>
          <w:spacing w:val="0"/>
          <w:position w:val="0"/>
          <w:sz w:val="28"/>
          <w:shd w:fill="auto" w:val="clear"/>
        </w:rPr>
        <w:t xml:space="preserve">địa điểm khu vực trúng đấu giá quyền khai thác khoáng sản;</w:t>
      </w:r>
    </w:p>
    <w:p>
      <w:pPr>
        <w:spacing w:before="120" w:after="120" w:line="264"/>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Giá trúng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Thời gian thông báo và </w:t>
      </w:r>
      <w:r>
        <w:rPr>
          <w:rFonts w:ascii="Times New Roman" w:hAnsi="Times New Roman" w:cs="Times New Roman" w:eastAsia="Times New Roman"/>
          <w:color w:val="auto"/>
          <w:spacing w:val="0"/>
          <w:position w:val="0"/>
          <w:sz w:val="28"/>
          <w:shd w:fill="auto" w:val="clear"/>
        </w:rPr>
        <w:t xml:space="preserve">đăng tải công khai kết quả trúng đấu giá l</w:t>
      </w:r>
      <w:r>
        <w:rPr>
          <w:rFonts w:ascii="Times New Roman" w:hAnsi="Times New Roman" w:cs="Times New Roman" w:eastAsia="Times New Roman"/>
          <w:color w:val="auto"/>
          <w:spacing w:val="0"/>
          <w:position w:val="0"/>
          <w:sz w:val="28"/>
          <w:shd w:fill="auto" w:val="clear"/>
        </w:rPr>
        <w:t xml:space="preserve">à 05 (ngày) kể từ ngày kết thúc phiên </w:t>
      </w:r>
      <w:r>
        <w:rPr>
          <w:rFonts w:ascii="Times New Roman" w:hAnsi="Times New Roman" w:cs="Times New Roman" w:eastAsia="Times New Roman"/>
          <w:color w:val="auto"/>
          <w:spacing w:val="0"/>
          <w:position w:val="0"/>
          <w:sz w:val="28"/>
          <w:shd w:fill="auto" w:val="clear"/>
        </w:rPr>
        <w:t xml:space="preserve">đấu giá.</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Kết quả trúng </w:t>
      </w:r>
      <w:r>
        <w:rPr>
          <w:rFonts w:ascii="Times New Roman" w:hAnsi="Times New Roman" w:cs="Times New Roman" w:eastAsia="Times New Roman"/>
          <w:color w:val="auto"/>
          <w:spacing w:val="0"/>
          <w:position w:val="0"/>
          <w:sz w:val="28"/>
          <w:shd w:fill="auto" w:val="clear"/>
        </w:rPr>
        <w:t xml:space="preserve">đấu giá quyền khai thác khoáng sản thuộc thẩm quyền cấp phép của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c</w:t>
      </w:r>
      <w:r>
        <w:rPr>
          <w:rFonts w:ascii="Times New Roman" w:hAnsi="Times New Roman" w:cs="Times New Roman" w:eastAsia="Times New Roman"/>
          <w:color w:val="auto"/>
          <w:spacing w:val="0"/>
          <w:position w:val="0"/>
          <w:sz w:val="28"/>
          <w:shd w:fill="auto" w:val="clear"/>
        </w:rPr>
        <w:t xml:space="preserve">òn </w:t>
      </w:r>
      <w:r>
        <w:rPr>
          <w:rFonts w:ascii="Times New Roman" w:hAnsi="Times New Roman" w:cs="Times New Roman" w:eastAsia="Times New Roman"/>
          <w:color w:val="auto"/>
          <w:spacing w:val="0"/>
          <w:position w:val="0"/>
          <w:sz w:val="28"/>
          <w:shd w:fill="auto" w:val="clear"/>
        </w:rPr>
        <w:t xml:space="preserve">đăng tải tr</w:t>
      </w:r>
      <w:r>
        <w:rPr>
          <w:rFonts w:ascii="Times New Roman" w:hAnsi="Times New Roman" w:cs="Times New Roman" w:eastAsia="Times New Roman"/>
          <w:color w:val="auto"/>
          <w:spacing w:val="0"/>
          <w:position w:val="0"/>
          <w:sz w:val="28"/>
          <w:shd w:fill="auto" w:val="clear"/>
        </w:rPr>
        <w:t xml:space="preserve">ên trang thông tin </w:t>
      </w:r>
      <w:r>
        <w:rPr>
          <w:rFonts w:ascii="Times New Roman" w:hAnsi="Times New Roman" w:cs="Times New Roman" w:eastAsia="Times New Roman"/>
          <w:color w:val="auto"/>
          <w:spacing w:val="0"/>
          <w:position w:val="0"/>
          <w:sz w:val="28"/>
          <w:shd w:fill="auto" w:val="clear"/>
        </w:rPr>
        <w:t xml:space="preserve">điện tử của Ủy ban nhân dân cấp tỉnh nơi có khu vực khoáng sản được đấu giá.</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4</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TIỀN TRÚNG </w:t>
      </w:r>
      <w:r>
        <w:rPr>
          <w:rFonts w:ascii="Times New Roman" w:hAnsi="Times New Roman" w:cs="Times New Roman" w:eastAsia="Times New Roman"/>
          <w:b/>
          <w:color w:val="auto"/>
          <w:spacing w:val="0"/>
          <w:position w:val="0"/>
          <w:sz w:val="28"/>
          <w:shd w:fill="auto" w:val="clear"/>
        </w:rPr>
        <w:t xml:space="preserve">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24. Giá trị trúng đấu giá quyền khai thác khoáng sản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Giá trị trúng </w:t>
      </w:r>
      <w:r>
        <w:rPr>
          <w:rFonts w:ascii="Times New Roman" w:hAnsi="Times New Roman" w:cs="Times New Roman" w:eastAsia="Times New Roman"/>
          <w:color w:val="auto"/>
          <w:spacing w:val="0"/>
          <w:position w:val="0"/>
          <w:sz w:val="28"/>
          <w:shd w:fill="auto" w:val="clear"/>
        </w:rPr>
        <w:t xml:space="preserve">đấu giá quyền khai thác khoáng sản sau khi đấu giá ở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xác định l</w:t>
      </w:r>
      <w:r>
        <w:rPr>
          <w:rFonts w:ascii="Times New Roman" w:hAnsi="Times New Roman" w:cs="Times New Roman" w:eastAsia="Times New Roman"/>
          <w:color w:val="auto"/>
          <w:spacing w:val="0"/>
          <w:position w:val="0"/>
          <w:sz w:val="28"/>
          <w:shd w:fill="auto" w:val="clear"/>
        </w:rPr>
        <w:t xml:space="preserve">à tiền trúng </w:t>
      </w:r>
      <w:r>
        <w:rPr>
          <w:rFonts w:ascii="Times New Roman" w:hAnsi="Times New Roman" w:cs="Times New Roman" w:eastAsia="Times New Roman"/>
          <w:color w:val="auto"/>
          <w:spacing w:val="0"/>
          <w:position w:val="0"/>
          <w:sz w:val="28"/>
          <w:shd w:fill="auto" w:val="clear"/>
        </w:rPr>
        <w:t xml:space="preserve">đấu giá của tổ chức, cá nhân được tính bằng đồng Việt Nam.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Giá trị trúng </w:t>
      </w:r>
      <w:r>
        <w:rPr>
          <w:rFonts w:ascii="Times New Roman" w:hAnsi="Times New Roman" w:cs="Times New Roman" w:eastAsia="Times New Roman"/>
          <w:color w:val="auto"/>
          <w:spacing w:val="0"/>
          <w:position w:val="0"/>
          <w:sz w:val="28"/>
          <w:shd w:fill="auto" w:val="clear"/>
        </w:rPr>
        <w:t xml:space="preserve">đấu giá quyền khai thác khoáng sản khi đấu giá ở khu vực chưa thăm d</w:t>
      </w:r>
      <w:r>
        <w:rPr>
          <w:rFonts w:ascii="Times New Roman" w:hAnsi="Times New Roman" w:cs="Times New Roman" w:eastAsia="Times New Roman"/>
          <w:color w:val="auto"/>
          <w:spacing w:val="0"/>
          <w:position w:val="0"/>
          <w:sz w:val="28"/>
          <w:shd w:fill="auto" w:val="clear"/>
        </w:rPr>
        <w:t xml:space="preserve">ò khoáng sản là tỷ lệ phần tr</w:t>
      </w:r>
      <w:r>
        <w:rPr>
          <w:rFonts w:ascii="Times New Roman" w:hAnsi="Times New Roman" w:cs="Times New Roman" w:eastAsia="Times New Roman"/>
          <w:color w:val="auto"/>
          <w:spacing w:val="0"/>
          <w:position w:val="0"/>
          <w:sz w:val="28"/>
          <w:shd w:fill="auto" w:val="clear"/>
        </w:rPr>
        <w:t xml:space="preserve">ăm trữ lượng khoáng sản nằm trong khu vực 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Bộ Tài chính phối hợp quy </w:t>
      </w:r>
      <w:r>
        <w:rPr>
          <w:rFonts w:ascii="Times New Roman" w:hAnsi="Times New Roman" w:cs="Times New Roman" w:eastAsia="Times New Roman"/>
          <w:color w:val="auto"/>
          <w:spacing w:val="0"/>
          <w:position w:val="0"/>
          <w:sz w:val="28"/>
          <w:shd w:fill="auto" w:val="clear"/>
        </w:rPr>
        <w:t xml:space="preserve">định chi tiết cách tính tiền trúng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bằng </w:t>
      </w:r>
      <w:r>
        <w:rPr>
          <w:rFonts w:ascii="Times New Roman" w:hAnsi="Times New Roman" w:cs="Times New Roman" w:eastAsia="Times New Roman"/>
          <w:color w:val="auto"/>
          <w:spacing w:val="0"/>
          <w:position w:val="0"/>
          <w:sz w:val="28"/>
          <w:shd w:fill="auto" w:val="clear"/>
        </w:rPr>
        <w:t xml:space="preserve">đồng Việt Nam.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25. Thời điểm xác định tiền trúng đấu giá quyền khai thác khoáng sản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với trường hợp đấu giá quyền khai thác khoáng sản ở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thời </w:t>
      </w:r>
      <w:r>
        <w:rPr>
          <w:rFonts w:ascii="Times New Roman" w:hAnsi="Times New Roman" w:cs="Times New Roman" w:eastAsia="Times New Roman"/>
          <w:color w:val="auto"/>
          <w:spacing w:val="0"/>
          <w:position w:val="0"/>
          <w:sz w:val="28"/>
          <w:shd w:fill="auto" w:val="clear"/>
        </w:rPr>
        <w:t xml:space="preserve">điểm xác định tiền trúng đấu giá ngay sau khi kết thúc phi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đấu giá.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Đối với trường hợp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thời </w:t>
      </w:r>
      <w:r>
        <w:rPr>
          <w:rFonts w:ascii="Times New Roman" w:hAnsi="Times New Roman" w:cs="Times New Roman" w:eastAsia="Times New Roman"/>
          <w:color w:val="auto"/>
          <w:spacing w:val="0"/>
          <w:position w:val="0"/>
          <w:sz w:val="28"/>
          <w:shd w:fill="auto" w:val="clear"/>
        </w:rPr>
        <w:t xml:space="preserve">điểm xác định tiền trúng đấu giá trước khi cấp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Bộ Tài chính quy </w:t>
      </w:r>
      <w:r>
        <w:rPr>
          <w:rFonts w:ascii="Times New Roman" w:hAnsi="Times New Roman" w:cs="Times New Roman" w:eastAsia="Times New Roman"/>
          <w:color w:val="auto"/>
          <w:spacing w:val="0"/>
          <w:position w:val="0"/>
          <w:sz w:val="28"/>
          <w:shd w:fill="auto" w:val="clear"/>
        </w:rPr>
        <w:t xml:space="preserve">định chi tiết phương thức thu, chế độ quản lý v</w:t>
      </w:r>
      <w:r>
        <w:rPr>
          <w:rFonts w:ascii="Times New Roman" w:hAnsi="Times New Roman" w:cs="Times New Roman" w:eastAsia="Times New Roman"/>
          <w:color w:val="auto"/>
          <w:spacing w:val="0"/>
          <w:position w:val="0"/>
          <w:sz w:val="28"/>
          <w:shd w:fill="auto" w:val="clear"/>
        </w:rPr>
        <w:t xml:space="preserve">à sử dụng tiền trúng </w:t>
      </w:r>
      <w:r>
        <w:rPr>
          <w:rFonts w:ascii="Times New Roman" w:hAnsi="Times New Roman" w:cs="Times New Roman" w:eastAsia="Times New Roman"/>
          <w:color w:val="auto"/>
          <w:spacing w:val="0"/>
          <w:position w:val="0"/>
          <w:sz w:val="28"/>
          <w:shd w:fill="auto" w:val="clear"/>
        </w:rPr>
        <w:t xml:space="preserve">đấu giá quyền khai thác khoáng sản.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IV</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KHOẢN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26. Hiệu lực thi h</w:t>
      </w:r>
      <w:r>
        <w:rPr>
          <w:rFonts w:ascii="Times New Roman" w:hAnsi="Times New Roman" w:cs="Times New Roman" w:eastAsia="Times New Roman"/>
          <w:b/>
          <w:color w:val="auto"/>
          <w:spacing w:val="0"/>
          <w:position w:val="0"/>
          <w:sz w:val="28"/>
          <w:shd w:fill="auto" w:val="clear"/>
        </w:rPr>
        <w:t xml:space="preserve">ành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 có hiệu lực thi hành kể từ ngày 15 tháng 5 n</w:t>
      </w:r>
      <w:r>
        <w:rPr>
          <w:rFonts w:ascii="Times New Roman" w:hAnsi="Times New Roman" w:cs="Times New Roman" w:eastAsia="Times New Roman"/>
          <w:color w:val="auto"/>
          <w:spacing w:val="0"/>
          <w:position w:val="0"/>
          <w:sz w:val="28"/>
          <w:shd w:fill="auto" w:val="clear"/>
        </w:rPr>
        <w:t xml:space="preserve">ăm 2012.</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27. Trách nhiệm thi h</w:t>
      </w:r>
      <w:r>
        <w:rPr>
          <w:rFonts w:ascii="Times New Roman" w:hAnsi="Times New Roman" w:cs="Times New Roman" w:eastAsia="Times New Roman"/>
          <w:b/>
          <w:color w:val="auto"/>
          <w:spacing w:val="0"/>
          <w:position w:val="0"/>
          <w:sz w:val="28"/>
          <w:shd w:fill="auto" w:val="clear"/>
        </w:rPr>
        <w:t xml:space="preserve">ành </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Bộ Tài chính và các Bộ, ngành liên quan chịu trách nhiệm h</w:t>
      </w:r>
      <w:r>
        <w:rPr>
          <w:rFonts w:ascii="Times New Roman" w:hAnsi="Times New Roman" w:cs="Times New Roman" w:eastAsia="Times New Roman"/>
          <w:color w:val="auto"/>
          <w:spacing w:val="0"/>
          <w:position w:val="0"/>
          <w:sz w:val="28"/>
          <w:shd w:fill="auto" w:val="clear"/>
        </w:rPr>
        <w:t xml:space="preserve">ướng dẫn thực hiện Nghị định này.</w:t>
      </w:r>
    </w:p>
    <w:p>
      <w:pPr>
        <w:spacing w:before="12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Bộ tr</w:t>
      </w:r>
      <w:r>
        <w:rPr>
          <w:rFonts w:ascii="Times New Roman" w:hAnsi="Times New Roman" w:cs="Times New Roman" w:eastAsia="Times New Roman"/>
          <w:color w:val="auto"/>
          <w:spacing w:val="0"/>
          <w:position w:val="0"/>
          <w:sz w:val="28"/>
          <w:shd w:fill="auto" w:val="clear"/>
        </w:rPr>
        <w:t xml:space="preserve">ưởng, Thủ trưởng cơ quan ngang Bộ, Thủ trưởng cơ quan thuộc Chính phủ, Chủ tịch Ủy ban nhân dân các tỉnh, thành phố trực thuộc Trung ương và các tổ chức liên quan chịu trách nhiệm thi hành Nghị định này.</w:t>
      </w:r>
    </w:p>
    <w:p>
      <w:pPr>
        <w:spacing w:before="12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tbl>
      <w:tblPr/>
      <w:tblGrid>
        <w:gridCol w:w="5148"/>
        <w:gridCol w:w="4428"/>
      </w:tblGrid>
      <w:tr>
        <w:trPr>
          <w:trHeight w:val="1" w:hRule="atLeast"/>
          <w:jc w:val="left"/>
        </w:trPr>
        <w:tc>
          <w:tcPr>
            <w:tcW w:w="51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N</w:t>
            </w:r>
            <w:r>
              <w:rPr>
                <w:rFonts w:ascii="Times New Roman" w:hAnsi="Times New Roman" w:cs="Times New Roman" w:eastAsia="Times New Roman"/>
                <w:b/>
                <w:i/>
                <w:color w:val="auto"/>
                <w:spacing w:val="0"/>
                <w:position w:val="0"/>
                <w:sz w:val="22"/>
                <w:shd w:fill="auto" w:val="clear"/>
              </w:rPr>
              <w:t xml:space="preserve">ơi nhận:</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 Ban Bí th</w:t>
            </w:r>
            <w:r>
              <w:rPr>
                <w:rFonts w:ascii="Times New Roman" w:hAnsi="Times New Roman" w:cs="Times New Roman" w:eastAsia="Times New Roman"/>
                <w:color w:val="auto"/>
                <w:spacing w:val="0"/>
                <w:position w:val="0"/>
                <w:sz w:val="22"/>
                <w:shd w:fill="auto" w:val="clear"/>
              </w:rPr>
              <w:t xml:space="preserve">ư Trung ương Đảng;</w:t>
              <w:br/>
            </w:r>
            <w:r>
              <w:rPr>
                <w:rFonts w:ascii="Times New Roman" w:hAnsi="Times New Roman" w:cs="Times New Roman" w:eastAsia="Times New Roman"/>
                <w:color w:val="auto"/>
                <w:spacing w:val="0"/>
                <w:position w:val="0"/>
                <w:sz w:val="22"/>
                <w:shd w:fill="auto" w:val="clear"/>
              </w:rPr>
              <w:t xml:space="preserve">- Thủ t</w:t>
            </w:r>
            <w:r>
              <w:rPr>
                <w:rFonts w:ascii="Times New Roman" w:hAnsi="Times New Roman" w:cs="Times New Roman" w:eastAsia="Times New Roman"/>
                <w:color w:val="auto"/>
                <w:spacing w:val="0"/>
                <w:position w:val="0"/>
                <w:sz w:val="22"/>
                <w:shd w:fill="auto" w:val="clear"/>
              </w:rPr>
              <w:t xml:space="preserve">ướng, các Phó Thủ tướng CP;</w:t>
              <w:br/>
            </w:r>
            <w:r>
              <w:rPr>
                <w:rFonts w:ascii="Times New Roman" w:hAnsi="Times New Roman" w:cs="Times New Roman" w:eastAsia="Times New Roman"/>
                <w:color w:val="auto"/>
                <w:spacing w:val="0"/>
                <w:position w:val="0"/>
                <w:sz w:val="22"/>
                <w:shd w:fill="auto" w:val="clear"/>
              </w:rPr>
              <w:t xml:space="preserve">- Các Bộ, c</w:t>
            </w:r>
            <w:r>
              <w:rPr>
                <w:rFonts w:ascii="Times New Roman" w:hAnsi="Times New Roman" w:cs="Times New Roman" w:eastAsia="Times New Roman"/>
                <w:color w:val="auto"/>
                <w:spacing w:val="0"/>
                <w:position w:val="0"/>
                <w:sz w:val="22"/>
                <w:shd w:fill="auto" w:val="clear"/>
              </w:rPr>
              <w:t xml:space="preserve">ơ quan ngang Bộ, cơ quan thuộc CP;</w:t>
              <w:br/>
            </w:r>
            <w:r>
              <w:rPr>
                <w:rFonts w:ascii="Times New Roman" w:hAnsi="Times New Roman" w:cs="Times New Roman" w:eastAsia="Times New Roman"/>
                <w:color w:val="auto"/>
                <w:spacing w:val="0"/>
                <w:position w:val="0"/>
                <w:sz w:val="22"/>
                <w:shd w:fill="auto" w:val="clear"/>
              </w:rPr>
              <w:t xml:space="preserve">- VP BC</w:t>
            </w:r>
            <w:r>
              <w:rPr>
                <w:rFonts w:ascii="Times New Roman" w:hAnsi="Times New Roman" w:cs="Times New Roman" w:eastAsia="Times New Roman"/>
                <w:color w:val="auto"/>
                <w:spacing w:val="0"/>
                <w:position w:val="0"/>
                <w:sz w:val="22"/>
                <w:shd w:fill="auto" w:val="clear"/>
              </w:rPr>
              <w:t xml:space="preserve">Đ TW về ph</w:t>
            </w:r>
            <w:r>
              <w:rPr>
                <w:rFonts w:ascii="Times New Roman" w:hAnsi="Times New Roman" w:cs="Times New Roman" w:eastAsia="Times New Roman"/>
                <w:color w:val="auto"/>
                <w:spacing w:val="0"/>
                <w:position w:val="0"/>
                <w:sz w:val="22"/>
                <w:shd w:fill="auto" w:val="clear"/>
              </w:rPr>
              <w:t xml:space="preserve">òng, chống tham nhũng;</w:t>
              <w:br/>
              <w:t xml:space="preserve">- H</w:t>
            </w:r>
            <w:r>
              <w:rPr>
                <w:rFonts w:ascii="Times New Roman" w:hAnsi="Times New Roman" w:cs="Times New Roman" w:eastAsia="Times New Roman"/>
                <w:color w:val="auto"/>
                <w:spacing w:val="0"/>
                <w:position w:val="0"/>
                <w:sz w:val="22"/>
                <w:shd w:fill="auto" w:val="clear"/>
              </w:rPr>
              <w:t xml:space="preserve">ĐND, UBND các tỉnh, th</w:t>
            </w:r>
            <w:r>
              <w:rPr>
                <w:rFonts w:ascii="Times New Roman" w:hAnsi="Times New Roman" w:cs="Times New Roman" w:eastAsia="Times New Roman"/>
                <w:color w:val="auto"/>
                <w:spacing w:val="0"/>
                <w:position w:val="0"/>
                <w:sz w:val="22"/>
                <w:shd w:fill="auto" w:val="clear"/>
              </w:rPr>
              <w:t xml:space="preserve">ành phố trực thuộc TW;</w:t>
              <w:br/>
              <w:t xml:space="preserve">- V</w:t>
            </w:r>
            <w:r>
              <w:rPr>
                <w:rFonts w:ascii="Times New Roman" w:hAnsi="Times New Roman" w:cs="Times New Roman" w:eastAsia="Times New Roman"/>
                <w:color w:val="auto"/>
                <w:spacing w:val="0"/>
                <w:position w:val="0"/>
                <w:sz w:val="22"/>
                <w:shd w:fill="auto" w:val="clear"/>
              </w:rPr>
              <w:t xml:space="preserve">ăn ph</w:t>
            </w:r>
            <w:r>
              <w:rPr>
                <w:rFonts w:ascii="Times New Roman" w:hAnsi="Times New Roman" w:cs="Times New Roman" w:eastAsia="Times New Roman"/>
                <w:color w:val="auto"/>
                <w:spacing w:val="0"/>
                <w:position w:val="0"/>
                <w:sz w:val="22"/>
                <w:shd w:fill="auto" w:val="clear"/>
              </w:rPr>
              <w:t xml:space="preserve">òng Trung </w:t>
            </w:r>
            <w:r>
              <w:rPr>
                <w:rFonts w:ascii="Times New Roman" w:hAnsi="Times New Roman" w:cs="Times New Roman" w:eastAsia="Times New Roman"/>
                <w:color w:val="auto"/>
                <w:spacing w:val="0"/>
                <w:position w:val="0"/>
                <w:sz w:val="22"/>
                <w:shd w:fill="auto" w:val="clear"/>
              </w:rPr>
              <w:t xml:space="preserve">ương và các Ban của Đảng;</w:t>
              <w:br/>
            </w:r>
            <w:r>
              <w:rPr>
                <w:rFonts w:ascii="Times New Roman" w:hAnsi="Times New Roman" w:cs="Times New Roman" w:eastAsia="Times New Roman"/>
                <w:color w:val="auto"/>
                <w:spacing w:val="0"/>
                <w:position w:val="0"/>
                <w:sz w:val="22"/>
                <w:shd w:fill="auto" w:val="clear"/>
              </w:rPr>
              <w:t xml:space="preserve">- V</w:t>
            </w:r>
            <w:r>
              <w:rPr>
                <w:rFonts w:ascii="Times New Roman" w:hAnsi="Times New Roman" w:cs="Times New Roman" w:eastAsia="Times New Roman"/>
                <w:color w:val="auto"/>
                <w:spacing w:val="0"/>
                <w:position w:val="0"/>
                <w:sz w:val="22"/>
                <w:shd w:fill="auto" w:val="clear"/>
              </w:rPr>
              <w:t xml:space="preserve">ăn ph</w:t>
            </w:r>
            <w:r>
              <w:rPr>
                <w:rFonts w:ascii="Times New Roman" w:hAnsi="Times New Roman" w:cs="Times New Roman" w:eastAsia="Times New Roman"/>
                <w:color w:val="auto"/>
                <w:spacing w:val="0"/>
                <w:position w:val="0"/>
                <w:sz w:val="22"/>
                <w:shd w:fill="auto" w:val="clear"/>
              </w:rPr>
              <w:t xml:space="preserve">òng Chủ tịch n</w:t>
            </w:r>
            <w:r>
              <w:rPr>
                <w:rFonts w:ascii="Times New Roman" w:hAnsi="Times New Roman" w:cs="Times New Roman" w:eastAsia="Times New Roman"/>
                <w:color w:val="auto"/>
                <w:spacing w:val="0"/>
                <w:position w:val="0"/>
                <w:sz w:val="22"/>
                <w:shd w:fill="auto" w:val="clear"/>
              </w:rPr>
              <w:t xml:space="preserve">ước;</w:t>
              <w:br/>
            </w:r>
            <w:r>
              <w:rPr>
                <w:rFonts w:ascii="Times New Roman" w:hAnsi="Times New Roman" w:cs="Times New Roman" w:eastAsia="Times New Roman"/>
                <w:color w:val="auto"/>
                <w:spacing w:val="0"/>
                <w:position w:val="0"/>
                <w:sz w:val="22"/>
                <w:shd w:fill="auto" w:val="clear"/>
              </w:rPr>
              <w:t xml:space="preserve">- Hội </w:t>
            </w:r>
            <w:r>
              <w:rPr>
                <w:rFonts w:ascii="Times New Roman" w:hAnsi="Times New Roman" w:cs="Times New Roman" w:eastAsia="Times New Roman"/>
                <w:color w:val="auto"/>
                <w:spacing w:val="0"/>
                <w:position w:val="0"/>
                <w:sz w:val="22"/>
                <w:shd w:fill="auto" w:val="clear"/>
              </w:rPr>
              <w:t xml:space="preserve">đồng Dân tộc v</w:t>
            </w:r>
            <w:r>
              <w:rPr>
                <w:rFonts w:ascii="Times New Roman" w:hAnsi="Times New Roman" w:cs="Times New Roman" w:eastAsia="Times New Roman"/>
                <w:color w:val="auto"/>
                <w:spacing w:val="0"/>
                <w:position w:val="0"/>
                <w:sz w:val="22"/>
                <w:shd w:fill="auto" w:val="clear"/>
              </w:rPr>
              <w:t xml:space="preserve">à các Ủy ban của Quốc hội;</w:t>
              <w:br/>
              <w:t xml:space="preserve">- V</w:t>
            </w:r>
            <w:r>
              <w:rPr>
                <w:rFonts w:ascii="Times New Roman" w:hAnsi="Times New Roman" w:cs="Times New Roman" w:eastAsia="Times New Roman"/>
                <w:color w:val="auto"/>
                <w:spacing w:val="0"/>
                <w:position w:val="0"/>
                <w:sz w:val="22"/>
                <w:shd w:fill="auto" w:val="clear"/>
              </w:rPr>
              <w:t xml:space="preserve">ăn ph</w:t>
            </w:r>
            <w:r>
              <w:rPr>
                <w:rFonts w:ascii="Times New Roman" w:hAnsi="Times New Roman" w:cs="Times New Roman" w:eastAsia="Times New Roman"/>
                <w:color w:val="auto"/>
                <w:spacing w:val="0"/>
                <w:position w:val="0"/>
                <w:sz w:val="22"/>
                <w:shd w:fill="auto" w:val="clear"/>
              </w:rPr>
              <w:t xml:space="preserve">òng Quốc hội;</w:t>
              <w:br/>
              <w:t xml:space="preserve">- Tòa án nhân dân tối cao;</w:t>
              <w:br/>
              <w:t xml:space="preserve">- Viện Kiểm sát nhân dân tối cao;</w:t>
              <w:br/>
              <w:t xml:space="preserve">- Kiểm toán Nhà n</w:t>
            </w:r>
            <w:r>
              <w:rPr>
                <w:rFonts w:ascii="Times New Roman" w:hAnsi="Times New Roman" w:cs="Times New Roman" w:eastAsia="Times New Roman"/>
                <w:color w:val="auto"/>
                <w:spacing w:val="0"/>
                <w:position w:val="0"/>
                <w:sz w:val="22"/>
                <w:shd w:fill="auto" w:val="clear"/>
              </w:rPr>
              <w:t xml:space="preserve">ước;</w:t>
              <w:br/>
            </w:r>
            <w:r>
              <w:rPr>
                <w:rFonts w:ascii="Times New Roman" w:hAnsi="Times New Roman" w:cs="Times New Roman" w:eastAsia="Times New Roman"/>
                <w:color w:val="auto"/>
                <w:spacing w:val="0"/>
                <w:position w:val="0"/>
                <w:sz w:val="22"/>
                <w:shd w:fill="auto" w:val="clear"/>
              </w:rPr>
              <w:t xml:space="preserve">- Ủy ban Giám sát tài chính Quốc gia;</w:t>
              <w:br/>
              <w:t xml:space="preserve">- Ngân hàng Chính sách Xã hội;</w:t>
              <w:br/>
              <w:t xml:space="preserve">- Ngân hàng Phát triển Việt Nam;</w:t>
              <w:br/>
              <w:t xml:space="preserve">- UBTW Mặt trận Tổ quốc Việt Nam;</w:t>
              <w:br/>
              <w:t xml:space="preserve">- C</w:t>
            </w:r>
            <w:r>
              <w:rPr>
                <w:rFonts w:ascii="Times New Roman" w:hAnsi="Times New Roman" w:cs="Times New Roman" w:eastAsia="Times New Roman"/>
                <w:color w:val="auto"/>
                <w:spacing w:val="0"/>
                <w:position w:val="0"/>
                <w:sz w:val="22"/>
                <w:shd w:fill="auto" w:val="clear"/>
              </w:rPr>
              <w:t xml:space="preserve">ơ quan TW của các đoàn thể;</w:t>
              <w:br/>
            </w:r>
            <w:r>
              <w:rPr>
                <w:rFonts w:ascii="Times New Roman" w:hAnsi="Times New Roman" w:cs="Times New Roman" w:eastAsia="Times New Roman"/>
                <w:color w:val="auto"/>
                <w:spacing w:val="0"/>
                <w:position w:val="0"/>
                <w:sz w:val="22"/>
                <w:shd w:fill="auto" w:val="clear"/>
              </w:rPr>
              <w:t xml:space="preserve">- VPCP: BTCN, các PCN, Cổng TT</w:t>
            </w:r>
            <w:r>
              <w:rPr>
                <w:rFonts w:ascii="Times New Roman" w:hAnsi="Times New Roman" w:cs="Times New Roman" w:eastAsia="Times New Roman"/>
                <w:color w:val="auto"/>
                <w:spacing w:val="0"/>
                <w:position w:val="0"/>
                <w:sz w:val="22"/>
                <w:shd w:fill="auto" w:val="clear"/>
              </w:rPr>
              <w:t xml:space="preserve">ĐT,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các Vụ, Cục, </w:t>
            </w:r>
            <w:r>
              <w:rPr>
                <w:rFonts w:ascii="Times New Roman" w:hAnsi="Times New Roman" w:cs="Times New Roman" w:eastAsia="Times New Roman"/>
                <w:color w:val="auto"/>
                <w:spacing w:val="0"/>
                <w:position w:val="0"/>
                <w:sz w:val="22"/>
                <w:shd w:fill="auto" w:val="clear"/>
              </w:rPr>
              <w:t xml:space="preserve">đơn vị trực thuộc, Công báo;</w:t>
              <w:br/>
            </w:r>
            <w:r>
              <w:rPr>
                <w:rFonts w:ascii="Times New Roman" w:hAnsi="Times New Roman" w:cs="Times New Roman" w:eastAsia="Times New Roman"/>
                <w:color w:val="auto"/>
                <w:spacing w:val="0"/>
                <w:position w:val="0"/>
                <w:sz w:val="22"/>
                <w:shd w:fill="auto" w:val="clear"/>
              </w:rPr>
              <w:t xml:space="preserve">- L</w:t>
            </w:r>
            <w:r>
              <w:rPr>
                <w:rFonts w:ascii="Times New Roman" w:hAnsi="Times New Roman" w:cs="Times New Roman" w:eastAsia="Times New Roman"/>
                <w:color w:val="auto"/>
                <w:spacing w:val="0"/>
                <w:position w:val="0"/>
                <w:sz w:val="22"/>
                <w:shd w:fill="auto" w:val="clear"/>
              </w:rPr>
              <w:t xml:space="preserve">ưu: Văn thư, KTN (5b)</w:t>
            </w:r>
          </w:p>
        </w:tc>
        <w:tc>
          <w:tcPr>
            <w:tcW w:w="44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TM. CHÍNH PHỦ</w:t>
              <w:br/>
              <w:t xml:space="preserve">THỦ T</w:t>
            </w:r>
            <w:r>
              <w:rPr>
                <w:rFonts w:ascii="Times New Roman" w:hAnsi="Times New Roman" w:cs="Times New Roman" w:eastAsia="Times New Roman"/>
                <w:b/>
                <w:color w:val="auto"/>
                <w:spacing w:val="0"/>
                <w:position w:val="0"/>
                <w:sz w:val="28"/>
                <w:shd w:fill="auto" w:val="clear"/>
              </w:rPr>
              <w:t xml:space="preserve">ƯỚNG</w:t>
              <w:br/>
            </w:r>
            <w:r>
              <w:rPr>
                <w:rFonts w:ascii="Times New Roman" w:hAnsi="Times New Roman" w:cs="Times New Roman" w:eastAsia="Times New Roman"/>
                <w:b/>
                <w:color w:val="auto"/>
                <w:spacing w:val="0"/>
                <w:position w:val="0"/>
                <w:sz w:val="28"/>
                <w:shd w:fill="auto" w:val="clear"/>
              </w:rPr>
              <w:br/>
              <w:br/>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Đ</w:t>
            </w:r>
            <w:r>
              <w:rPr>
                <w:rFonts w:ascii="Times New Roman" w:hAnsi="Times New Roman" w:cs="Times New Roman" w:eastAsia="Times New Roman"/>
                <w:b/>
                <w:i/>
                <w:color w:val="auto"/>
                <w:spacing w:val="0"/>
                <w:position w:val="0"/>
                <w:sz w:val="28"/>
                <w:shd w:fill="auto" w:val="clear"/>
              </w:rPr>
              <w:t xml:space="preserve">ã ký)</w:t>
            </w:r>
            <w:r>
              <w:rPr>
                <w:rFonts w:ascii="Times New Roman" w:hAnsi="Times New Roman" w:cs="Times New Roman" w:eastAsia="Times New Roman"/>
                <w:b/>
                <w:color w:val="auto"/>
                <w:spacing w:val="0"/>
                <w:position w:val="0"/>
                <w:sz w:val="28"/>
                <w:shd w:fill="auto" w:val="clear"/>
              </w:rPr>
              <w:br/>
              <w:br/>
              <w:t xml:space="preserve">Nguyễn Tấn Dũng</w:t>
            </w:r>
          </w:p>
        </w:tc>
      </w:tr>
    </w:tbl>
    <w:p>
      <w:pPr>
        <w:spacing w:before="12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